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B4FD57B"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35DE9">
        <w:rPr>
          <w:b/>
          <w:noProof/>
          <w:sz w:val="24"/>
        </w:rPr>
        <w:t>4961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9A65E2" w:rsidR="001E41F3" w:rsidRPr="00410371" w:rsidRDefault="00E226DA" w:rsidP="00E226DA">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66DD5A" w:rsidR="001E41F3" w:rsidRPr="00410371" w:rsidRDefault="00035DE9" w:rsidP="00547111">
            <w:pPr>
              <w:pStyle w:val="CRCoverPage"/>
              <w:spacing w:after="0"/>
              <w:rPr>
                <w:noProof/>
              </w:rPr>
            </w:pPr>
            <w:r>
              <w:rPr>
                <w:b/>
                <w:noProof/>
                <w:sz w:val="28"/>
              </w:rPr>
              <w:t>2534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CCB877" w:rsidR="001E41F3" w:rsidRPr="00410371" w:rsidRDefault="00E226DA" w:rsidP="00E226DA">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CD7AB6" w:rsidR="00F25D98" w:rsidRDefault="00E226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E9448D" w:rsidR="00F25D98" w:rsidRDefault="00E226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9E6824" w:rsidR="001E41F3" w:rsidRDefault="002064AF" w:rsidP="00720168">
            <w:pPr>
              <w:pStyle w:val="CRCoverPage"/>
              <w:spacing w:after="0"/>
              <w:ind w:left="100"/>
              <w:rPr>
                <w:noProof/>
              </w:rPr>
            </w:pPr>
            <w:r>
              <w:t xml:space="preserve">Handing of </w:t>
            </w:r>
            <w:r w:rsidR="00720168">
              <w:t xml:space="preserve">QoS errors </w:t>
            </w:r>
            <w:r w:rsidR="0030266E">
              <w:t>in ESM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886943" w:rsidR="001E41F3" w:rsidRDefault="0030266E">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4971F1" w:rsidR="001E41F3" w:rsidRDefault="0030266E">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C748E2" w:rsidR="001E41F3" w:rsidRDefault="0030266E">
            <w:pPr>
              <w:pStyle w:val="CRCoverPage"/>
              <w:spacing w:after="0"/>
              <w:ind w:left="100"/>
              <w:rPr>
                <w:noProof/>
              </w:rPr>
            </w:pPr>
            <w:r>
              <w:rPr>
                <w:noProof/>
              </w:rPr>
              <w:t>2020-08-10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4A8B9E" w:rsidR="001E41F3" w:rsidRDefault="00E45C2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A3EC75" w:rsidR="001E41F3" w:rsidRDefault="0030266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D321F" w14:textId="0A9C52B0" w:rsidR="001E41F3" w:rsidRPr="00947B12" w:rsidRDefault="00947B12" w:rsidP="00381741">
            <w:pPr>
              <w:pStyle w:val="CRCoverPage"/>
              <w:numPr>
                <w:ilvl w:val="0"/>
                <w:numId w:val="1"/>
              </w:numPr>
              <w:spacing w:after="0"/>
              <w:rPr>
                <w:noProof/>
              </w:rPr>
            </w:pPr>
            <w:r>
              <w:rPr>
                <w:noProof/>
              </w:rPr>
              <w:t>In TS 24.501 CR#1376, it is clarified that:</w:t>
            </w:r>
            <w:r>
              <w:rPr>
                <w:noProof/>
              </w:rPr>
              <w:br/>
            </w:r>
            <w:r w:rsidRPr="000832D9">
              <w:rPr>
                <w:rFonts w:asciiTheme="minorHAnsi" w:hAnsiTheme="minorHAnsi" w:cstheme="minorHAnsi"/>
                <w:i/>
              </w:rPr>
              <w:t>As per current principle of ESM procedures in EPS and current stage 2 and stage 3 specifications, only the 5G QoS parameters related to the current EPS bearer been activated/modified are allocated and sent to the UE via (e)PCO.</w:t>
            </w:r>
            <w:r w:rsidRPr="000832D9">
              <w:rPr>
                <w:rFonts w:asciiTheme="minorHAnsi" w:hAnsiTheme="minorHAnsi" w:cstheme="minorHAnsi"/>
                <w:i/>
              </w:rPr>
              <w:br/>
            </w:r>
            <w:r w:rsidR="000832D9">
              <w:rPr>
                <w:rFonts w:cs="Arial"/>
              </w:rPr>
              <w:br/>
              <w:t xml:space="preserve">Base on this, </w:t>
            </w:r>
            <w:r>
              <w:rPr>
                <w:rFonts w:cs="Arial"/>
              </w:rPr>
              <w:t>t</w:t>
            </w:r>
            <w:r w:rsidR="000832D9">
              <w:rPr>
                <w:rFonts w:cs="Arial"/>
              </w:rPr>
              <w:t>he following operations are</w:t>
            </w:r>
            <w:r>
              <w:rPr>
                <w:rFonts w:cs="Arial"/>
              </w:rPr>
              <w:t xml:space="preserve"> error cases</w:t>
            </w:r>
            <w:r w:rsidR="000832D9">
              <w:rPr>
                <w:rFonts w:cs="Arial"/>
              </w:rPr>
              <w:t>:</w:t>
            </w:r>
          </w:p>
          <w:p w14:paraId="243B2C39" w14:textId="5E340B23" w:rsidR="00947B12" w:rsidRDefault="00947B12" w:rsidP="00381741">
            <w:pPr>
              <w:pStyle w:val="CRCoverPage"/>
              <w:numPr>
                <w:ilvl w:val="1"/>
                <w:numId w:val="1"/>
              </w:numPr>
              <w:spacing w:after="0"/>
              <w:rPr>
                <w:noProof/>
              </w:rPr>
            </w:pPr>
            <w:r>
              <w:rPr>
                <w:noProof/>
              </w:rPr>
              <w:t xml:space="preserve">Modify/delete a QoS flow stored for another EPS bearer context. Note that the error </w:t>
            </w:r>
            <w:r w:rsidR="000832D9">
              <w:rPr>
                <w:noProof/>
              </w:rPr>
              <w:t xml:space="preserve">case </w:t>
            </w:r>
            <w:r>
              <w:rPr>
                <w:noProof/>
              </w:rPr>
              <w:t>“create a QoS flow associated with another EPS bearer context” has been address</w:t>
            </w:r>
            <w:r w:rsidR="000832D9">
              <w:rPr>
                <w:noProof/>
              </w:rPr>
              <w:t>ed</w:t>
            </w:r>
            <w:r>
              <w:rPr>
                <w:noProof/>
              </w:rPr>
              <w:t xml:space="preserve"> in CT#1376</w:t>
            </w:r>
            <w:r w:rsidR="000832D9">
              <w:rPr>
                <w:noProof/>
              </w:rPr>
              <w:t xml:space="preserve"> already</w:t>
            </w:r>
            <w:r>
              <w:rPr>
                <w:noProof/>
              </w:rPr>
              <w:t>.</w:t>
            </w:r>
          </w:p>
          <w:p w14:paraId="48180B1C" w14:textId="2567CD77" w:rsidR="00947B12" w:rsidRPr="00947B12" w:rsidRDefault="00947B12" w:rsidP="00381741">
            <w:pPr>
              <w:pStyle w:val="CRCoverPage"/>
              <w:numPr>
                <w:ilvl w:val="1"/>
                <w:numId w:val="1"/>
              </w:numPr>
              <w:spacing w:after="0"/>
              <w:rPr>
                <w:noProof/>
              </w:rPr>
            </w:pPr>
            <w:r>
              <w:rPr>
                <w:noProof/>
              </w:rPr>
              <w:t>Create/modify/delete a QoS rule, and the resultant QoS rule is associated with another EPS bearer context.</w:t>
            </w:r>
            <w:r w:rsidR="005A28A5">
              <w:rPr>
                <w:noProof/>
              </w:rPr>
              <w:br/>
            </w:r>
          </w:p>
          <w:p w14:paraId="3AA53AB2" w14:textId="77777777" w:rsidR="00947B12" w:rsidRDefault="005A28A5" w:rsidP="00381741">
            <w:pPr>
              <w:pStyle w:val="CRCoverPage"/>
              <w:numPr>
                <w:ilvl w:val="0"/>
                <w:numId w:val="1"/>
              </w:numPr>
              <w:spacing w:after="0"/>
              <w:rPr>
                <w:noProof/>
              </w:rPr>
            </w:pPr>
            <w:r>
              <w:rPr>
                <w:noProof/>
              </w:rPr>
              <w:t>In TS 24.501 CR#2101, the QoS error handlings were further revised based on the principle introduced by TS 24.501 CR#1376. However the following error case is missing:</w:t>
            </w:r>
          </w:p>
          <w:p w14:paraId="1A4220E1" w14:textId="28E371AA" w:rsidR="005A28A5" w:rsidRDefault="005A28A5" w:rsidP="00381741">
            <w:pPr>
              <w:pStyle w:val="CRCoverPage"/>
              <w:numPr>
                <w:ilvl w:val="1"/>
                <w:numId w:val="1"/>
              </w:numPr>
              <w:spacing w:after="0"/>
              <w:rPr>
                <w:noProof/>
              </w:rPr>
            </w:pPr>
            <w:r>
              <w:rPr>
                <w:noProof/>
              </w:rPr>
              <w:t xml:space="preserve">Create a QoS flow description and </w:t>
            </w:r>
            <w:r w:rsidRPr="005A28A5">
              <w:rPr>
                <w:noProof/>
              </w:rPr>
              <w:t xml:space="preserve">and there is already an existing QoS flow description with the same </w:t>
            </w:r>
            <w:r>
              <w:rPr>
                <w:noProof/>
              </w:rPr>
              <w:t>QFI</w:t>
            </w:r>
            <w:r w:rsidRPr="005A28A5">
              <w:rPr>
                <w:noProof/>
              </w:rPr>
              <w:t xml:space="preserve"> stored for </w:t>
            </w:r>
            <w:r w:rsidR="00B51CC3">
              <w:rPr>
                <w:noProof/>
              </w:rPr>
              <w:t xml:space="preserve">the </w:t>
            </w:r>
            <w:r w:rsidRPr="005A28A5">
              <w:rPr>
                <w:noProof/>
              </w:rPr>
              <w:t>E</w:t>
            </w:r>
            <w:r>
              <w:rPr>
                <w:noProof/>
              </w:rPr>
              <w:t>PS bearer context</w:t>
            </w:r>
            <w:r>
              <w:rPr>
                <w:noProof/>
              </w:rPr>
              <w:br/>
            </w:r>
          </w:p>
          <w:p w14:paraId="0F92F85F" w14:textId="3CD809AC" w:rsidR="005A28A5" w:rsidRDefault="005A28A5" w:rsidP="00381741">
            <w:pPr>
              <w:pStyle w:val="CRCoverPage"/>
              <w:numPr>
                <w:ilvl w:val="0"/>
                <w:numId w:val="1"/>
              </w:numPr>
              <w:spacing w:after="0"/>
              <w:rPr>
                <w:noProof/>
              </w:rPr>
            </w:pPr>
            <w:r>
              <w:rPr>
                <w:noProof/>
              </w:rPr>
              <w:t xml:space="preserve">Due to some reason, there are two new problematic requirements </w:t>
            </w:r>
            <w:r w:rsidR="006D29FA">
              <w:rPr>
                <w:noProof/>
              </w:rPr>
              <w:t xml:space="preserve">(bullets 8) and 9)) </w:t>
            </w:r>
            <w:r>
              <w:rPr>
                <w:noProof/>
              </w:rPr>
              <w:t xml:space="preserve">introduced in TS 24.501 v16.5.1 for </w:t>
            </w:r>
            <w:r>
              <w:t>semantic errors in QoS operations upon receipt ACTIVATE DEFAULT EPS BEARER CONTEXT REQUEST or ACTIVATE DEDICATED EPS BEARER CONTEXT REQUEST message. This is proposed to fix the issues.</w:t>
            </w:r>
          </w:p>
          <w:p w14:paraId="4AB1CFBA" w14:textId="4FDA9500" w:rsidR="005A28A5" w:rsidRDefault="005A28A5" w:rsidP="005A28A5">
            <w:pPr>
              <w:pStyle w:val="CRCoverPage"/>
              <w:spacing w:after="0"/>
              <w:ind w:left="460"/>
              <w:rPr>
                <w:noProof/>
              </w:rPr>
            </w:pPr>
          </w:p>
        </w:tc>
      </w:tr>
      <w:tr w:rsidR="001E41F3" w14:paraId="0C8E4D65" w14:textId="77777777" w:rsidTr="00547111">
        <w:tc>
          <w:tcPr>
            <w:tcW w:w="2694" w:type="dxa"/>
            <w:gridSpan w:val="2"/>
            <w:tcBorders>
              <w:left w:val="single" w:sz="4" w:space="0" w:color="auto"/>
            </w:tcBorders>
          </w:tcPr>
          <w:p w14:paraId="608FEC88" w14:textId="144F000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ACE8E" w14:textId="6D008C95" w:rsidR="001E41F3" w:rsidRDefault="00B51CC3" w:rsidP="00381741">
            <w:pPr>
              <w:pStyle w:val="CRCoverPage"/>
              <w:numPr>
                <w:ilvl w:val="0"/>
                <w:numId w:val="2"/>
              </w:numPr>
              <w:spacing w:after="0"/>
              <w:rPr>
                <w:noProof/>
              </w:rPr>
            </w:pPr>
            <w:r>
              <w:rPr>
                <w:noProof/>
              </w:rPr>
              <w:t>The UE shall detect the following error</w:t>
            </w:r>
            <w:r w:rsidR="00035DE9">
              <w:rPr>
                <w:noProof/>
              </w:rPr>
              <w:t>s</w:t>
            </w:r>
            <w:r>
              <w:rPr>
                <w:noProof/>
              </w:rPr>
              <w:t xml:space="preserve">, and indicate </w:t>
            </w:r>
            <w:r w:rsidR="00035DE9">
              <w:rPr>
                <w:noProof/>
              </w:rPr>
              <w:t xml:space="preserve">the </w:t>
            </w:r>
            <w:r>
              <w:rPr>
                <w:noProof/>
              </w:rPr>
              <w:t xml:space="preserve">corresponding </w:t>
            </w:r>
            <w:r w:rsidR="00035DE9">
              <w:rPr>
                <w:noProof/>
              </w:rPr>
              <w:t xml:space="preserve">5GSM </w:t>
            </w:r>
            <w:r>
              <w:rPr>
                <w:noProof/>
              </w:rPr>
              <w:t>cause</w:t>
            </w:r>
            <w:r w:rsidR="00035DE9">
              <w:rPr>
                <w:noProof/>
              </w:rPr>
              <w:t xml:space="preserve"> value</w:t>
            </w:r>
            <w:r>
              <w:rPr>
                <w:noProof/>
              </w:rPr>
              <w:t xml:space="preserve"> to the network</w:t>
            </w:r>
          </w:p>
          <w:p w14:paraId="1E6B162C" w14:textId="77777777" w:rsidR="00B51CC3" w:rsidRDefault="00B51CC3" w:rsidP="00381741">
            <w:pPr>
              <w:pStyle w:val="CRCoverPage"/>
              <w:numPr>
                <w:ilvl w:val="1"/>
                <w:numId w:val="2"/>
              </w:numPr>
              <w:spacing w:after="0"/>
              <w:rPr>
                <w:noProof/>
              </w:rPr>
            </w:pPr>
            <w:r>
              <w:rPr>
                <w:noProof/>
              </w:rPr>
              <w:lastRenderedPageBreak/>
              <w:t>Modify/delete a QoS flow stored for another EPS bearer context. Note that the error “create a QoS flow associated with another EPS bearer context” has been address in CT#1376.</w:t>
            </w:r>
          </w:p>
          <w:p w14:paraId="2A781B53" w14:textId="77777777" w:rsidR="00B51CC3" w:rsidRDefault="00B51CC3" w:rsidP="00381741">
            <w:pPr>
              <w:pStyle w:val="CRCoverPage"/>
              <w:numPr>
                <w:ilvl w:val="1"/>
                <w:numId w:val="2"/>
              </w:numPr>
              <w:spacing w:after="0"/>
              <w:rPr>
                <w:noProof/>
              </w:rPr>
            </w:pPr>
            <w:r>
              <w:rPr>
                <w:noProof/>
              </w:rPr>
              <w:t>Create/modify/delete a QoS rule, and the resultant QoS rule is associated with another EPS bearer context.</w:t>
            </w:r>
          </w:p>
          <w:p w14:paraId="5A979AEC" w14:textId="77777777" w:rsidR="00B51CC3" w:rsidRDefault="00B51CC3" w:rsidP="00B51CC3">
            <w:pPr>
              <w:pStyle w:val="CRCoverPage"/>
              <w:spacing w:after="0"/>
              <w:ind w:left="1180"/>
              <w:rPr>
                <w:noProof/>
              </w:rPr>
            </w:pPr>
          </w:p>
          <w:p w14:paraId="03D704A1" w14:textId="77C58028" w:rsidR="00B51CC3" w:rsidRDefault="00B51CC3" w:rsidP="00381741">
            <w:pPr>
              <w:pStyle w:val="CRCoverPage"/>
              <w:numPr>
                <w:ilvl w:val="0"/>
                <w:numId w:val="2"/>
              </w:numPr>
              <w:spacing w:after="0"/>
              <w:rPr>
                <w:noProof/>
              </w:rPr>
            </w:pPr>
            <w:r>
              <w:rPr>
                <w:noProof/>
              </w:rPr>
              <w:t xml:space="preserve">The UE shall detect whether the operation creates a QoS flow description and </w:t>
            </w:r>
            <w:r w:rsidRPr="005A28A5">
              <w:rPr>
                <w:noProof/>
              </w:rPr>
              <w:t xml:space="preserve">there is already an existing QoS flow description with the same </w:t>
            </w:r>
            <w:r>
              <w:rPr>
                <w:noProof/>
              </w:rPr>
              <w:t>QFI</w:t>
            </w:r>
            <w:r w:rsidRPr="005A28A5">
              <w:rPr>
                <w:noProof/>
              </w:rPr>
              <w:t xml:space="preserve"> stored for </w:t>
            </w:r>
            <w:r>
              <w:rPr>
                <w:noProof/>
              </w:rPr>
              <w:t xml:space="preserve">the </w:t>
            </w:r>
            <w:r w:rsidRPr="005A28A5">
              <w:rPr>
                <w:noProof/>
              </w:rPr>
              <w:t>E</w:t>
            </w:r>
            <w:r>
              <w:rPr>
                <w:noProof/>
              </w:rPr>
              <w:t xml:space="preserve">PS bearer context. If this </w:t>
            </w:r>
            <w:r w:rsidR="00354F84">
              <w:rPr>
                <w:noProof/>
              </w:rPr>
              <w:t xml:space="preserve">is </w:t>
            </w:r>
            <w:r>
              <w:rPr>
                <w:noProof/>
              </w:rPr>
              <w:t>detected, the old QoS flow description is replaced by the new one.</w:t>
            </w:r>
          </w:p>
          <w:p w14:paraId="2D7F56D5" w14:textId="77777777" w:rsidR="00B51CC3" w:rsidRDefault="00B51CC3" w:rsidP="00B51CC3">
            <w:pPr>
              <w:pStyle w:val="CRCoverPage"/>
              <w:spacing w:after="0"/>
              <w:rPr>
                <w:noProof/>
              </w:rPr>
            </w:pPr>
          </w:p>
          <w:p w14:paraId="76C0712C" w14:textId="343DC565" w:rsidR="00B51CC3" w:rsidRDefault="00B51CC3" w:rsidP="00381741">
            <w:pPr>
              <w:pStyle w:val="CRCoverPage"/>
              <w:numPr>
                <w:ilvl w:val="0"/>
                <w:numId w:val="2"/>
              </w:numPr>
              <w:spacing w:after="0"/>
              <w:rPr>
                <w:noProof/>
              </w:rPr>
            </w:pPr>
            <w:r>
              <w:rPr>
                <w:noProof/>
              </w:rPr>
              <w:t xml:space="preserve">Bullet 8) is revised to take the associated EPS bearer context into consideration. Bullet 9) is deleted. </w:t>
            </w:r>
            <w:r>
              <w:rPr>
                <w:noProof/>
              </w:rPr>
              <w:br/>
            </w:r>
          </w:p>
        </w:tc>
      </w:tr>
      <w:tr w:rsidR="001E41F3" w14:paraId="67BD561C" w14:textId="77777777" w:rsidTr="00547111">
        <w:tc>
          <w:tcPr>
            <w:tcW w:w="2694" w:type="dxa"/>
            <w:gridSpan w:val="2"/>
            <w:tcBorders>
              <w:left w:val="single" w:sz="4" w:space="0" w:color="auto"/>
            </w:tcBorders>
          </w:tcPr>
          <w:p w14:paraId="7A30C9A1" w14:textId="6AD94D8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EF85A6" w:rsidR="001E41F3" w:rsidRDefault="00C24BE3">
            <w:pPr>
              <w:pStyle w:val="CRCoverPage"/>
              <w:spacing w:after="0"/>
              <w:ind w:left="100"/>
              <w:rPr>
                <w:noProof/>
              </w:rPr>
            </w:pPr>
            <w:r>
              <w:rPr>
                <w:noProof/>
              </w:rPr>
              <w:t xml:space="preserve">QoS error handlings </w:t>
            </w:r>
            <w:r w:rsidR="00EE5640">
              <w:rPr>
                <w:noProof/>
              </w:rPr>
              <w:t xml:space="preserve">in ESM procedures </w:t>
            </w:r>
            <w:r>
              <w:rPr>
                <w:noProof/>
              </w:rPr>
              <w:t>are not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AA53D6" w:rsidR="001E41F3" w:rsidRDefault="005946D2">
            <w:pPr>
              <w:pStyle w:val="CRCoverPage"/>
              <w:spacing w:after="0"/>
              <w:ind w:left="100"/>
              <w:rPr>
                <w:noProof/>
              </w:rPr>
            </w:pPr>
            <w:r>
              <w:rPr>
                <w:noProof/>
              </w:rPr>
              <w:t>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276F4" w14:textId="77777777" w:rsidR="00484545" w:rsidRDefault="00484545" w:rsidP="00484545">
      <w:pPr>
        <w:jc w:val="center"/>
        <w:rPr>
          <w:noProof/>
        </w:rPr>
      </w:pPr>
      <w:bookmarkStart w:id="3" w:name="_Toc20232786"/>
      <w:bookmarkStart w:id="4" w:name="_Toc27746889"/>
      <w:bookmarkStart w:id="5" w:name="_Toc36213073"/>
      <w:bookmarkStart w:id="6" w:name="_Toc36657250"/>
      <w:bookmarkStart w:id="7" w:name="_Toc45286914"/>
      <w:r w:rsidRPr="00DB12B9">
        <w:rPr>
          <w:noProof/>
          <w:highlight w:val="green"/>
        </w:rPr>
        <w:lastRenderedPageBreak/>
        <w:t>***** Next change *****</w:t>
      </w:r>
    </w:p>
    <w:p w14:paraId="162B3742" w14:textId="77777777" w:rsidR="006A25AF" w:rsidRPr="00C607F7" w:rsidRDefault="006A25AF" w:rsidP="006A25AF">
      <w:pPr>
        <w:pStyle w:val="Heading4"/>
      </w:pPr>
      <w:bookmarkStart w:id="8" w:name="_Toc20232757"/>
      <w:bookmarkStart w:id="9" w:name="_Toc27746859"/>
      <w:bookmarkStart w:id="10" w:name="_Toc36213041"/>
      <w:bookmarkStart w:id="11" w:name="_Toc36657218"/>
      <w:bookmarkStart w:id="12" w:name="_Toc45286882"/>
      <w:r>
        <w:t>6</w:t>
      </w:r>
      <w:r w:rsidRPr="00C607F7">
        <w:t>.</w:t>
      </w:r>
      <w:r>
        <w:t>1.4.1</w:t>
      </w:r>
      <w:r w:rsidRPr="00C607F7">
        <w:tab/>
      </w:r>
      <w:r>
        <w:t>Coordination between 5GS</w:t>
      </w:r>
      <w:r w:rsidRPr="00C607F7">
        <w:t xml:space="preserve">M </w:t>
      </w:r>
      <w:r>
        <w:t>and ESM with N26 interface</w:t>
      </w:r>
      <w:bookmarkEnd w:id="8"/>
      <w:bookmarkEnd w:id="9"/>
      <w:bookmarkEnd w:id="10"/>
      <w:bookmarkEnd w:id="11"/>
      <w:bookmarkEnd w:id="12"/>
    </w:p>
    <w:p w14:paraId="12F3AD81" w14:textId="77777777" w:rsidR="006A25AF" w:rsidRPr="00634115" w:rsidRDefault="006A25AF" w:rsidP="006A25AF">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2953EF21" w14:textId="77777777" w:rsidR="006A25AF" w:rsidRDefault="006A25AF" w:rsidP="006A25AF">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1409807C" w14:textId="77777777" w:rsidR="006A25AF" w:rsidRDefault="006A25AF" w:rsidP="006A25AF">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4B92D110" w14:textId="77777777" w:rsidR="006A25AF" w:rsidRDefault="006A25AF" w:rsidP="006A25AF">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A6B3F9B" w14:textId="77777777" w:rsidR="006A25AF" w:rsidRPr="00634115" w:rsidRDefault="006A25AF" w:rsidP="006A25AF">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5F74139E" w14:textId="77777777" w:rsidR="006A25AF" w:rsidRPr="00AD1173" w:rsidRDefault="006A25AF" w:rsidP="006A25AF">
      <w:pPr>
        <w:pStyle w:val="B1"/>
      </w:pPr>
      <w:r>
        <w:t>a)</w:t>
      </w:r>
      <w:r w:rsidRPr="00AD1173">
        <w:tab/>
        <w:t>the PDU session type of the PDU session shall be mapped to the PDN type of the default EPS bearer context as follows:</w:t>
      </w:r>
    </w:p>
    <w:p w14:paraId="03218D56" w14:textId="77777777" w:rsidR="006A25AF" w:rsidRPr="00AD1173" w:rsidRDefault="006A25AF" w:rsidP="006A25AF">
      <w:pPr>
        <w:pStyle w:val="B2"/>
      </w:pPr>
      <w:r w:rsidRPr="00AD1173">
        <w:t>1)</w:t>
      </w:r>
      <w:r w:rsidRPr="00AD1173">
        <w:tab/>
        <w:t>the PDN type shall be set to "non-IP" if the PDU session type is "Unstructured";</w:t>
      </w:r>
    </w:p>
    <w:p w14:paraId="3937D62A" w14:textId="77777777" w:rsidR="006A25AF" w:rsidRPr="00AD1173" w:rsidRDefault="006A25AF" w:rsidP="006A25AF">
      <w:pPr>
        <w:pStyle w:val="B2"/>
      </w:pPr>
      <w:r w:rsidRPr="00AD1173">
        <w:t>2)</w:t>
      </w:r>
      <w:r w:rsidRPr="00AD1173">
        <w:tab/>
        <w:t>the PDN type shall be set to "IPv4" if the PDU session type is "IPv4";</w:t>
      </w:r>
    </w:p>
    <w:p w14:paraId="2E1FCC66" w14:textId="77777777" w:rsidR="006A25AF" w:rsidRPr="00AD1173" w:rsidRDefault="006A25AF" w:rsidP="006A25AF">
      <w:pPr>
        <w:pStyle w:val="B2"/>
      </w:pPr>
      <w:r w:rsidRPr="00AD1173">
        <w:t>3)</w:t>
      </w:r>
      <w:r w:rsidRPr="00AD1173">
        <w:tab/>
        <w:t>the PDN type shall be set to "IPv6" if the PDU session type is "IPv6";</w:t>
      </w:r>
    </w:p>
    <w:p w14:paraId="14F125F2" w14:textId="77777777" w:rsidR="006A25AF" w:rsidRPr="00AD1173" w:rsidRDefault="006A25AF" w:rsidP="006A25AF">
      <w:pPr>
        <w:pStyle w:val="B2"/>
      </w:pPr>
      <w:r w:rsidRPr="00DB5AAE">
        <w:t>4)</w:t>
      </w:r>
      <w:r w:rsidRPr="00DB5AAE">
        <w:tab/>
        <w:t>the PDN type shall be set to "IPv4v6" if the PDU session type is "IPv4v6";</w:t>
      </w:r>
    </w:p>
    <w:p w14:paraId="024973EF" w14:textId="77777777" w:rsidR="006A25AF" w:rsidRDefault="006A25AF" w:rsidP="006A25AF">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6F14215" w14:textId="77777777" w:rsidR="006A25AF" w:rsidRDefault="006A25AF" w:rsidP="006A25AF">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00810A8F" w14:textId="77777777" w:rsidR="006A25AF" w:rsidRDefault="006A25AF" w:rsidP="006A25AF">
      <w:pPr>
        <w:pStyle w:val="B1"/>
      </w:pPr>
      <w:r>
        <w:t>b)</w:t>
      </w:r>
      <w:r w:rsidRPr="00AD1173">
        <w:tab/>
        <w:t>the PDU address of the PDU session shall be mapped to the PDN address of the default EPS bearer context</w:t>
      </w:r>
      <w:r>
        <w:t xml:space="preserve"> as follows:</w:t>
      </w:r>
    </w:p>
    <w:p w14:paraId="717EBBC8" w14:textId="77777777" w:rsidR="006A25AF" w:rsidRDefault="006A25AF" w:rsidP="006A25AF">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5F6CB77" w14:textId="77777777" w:rsidR="006A25AF" w:rsidRPr="00AD1173" w:rsidRDefault="006A25AF" w:rsidP="006A25AF">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7E85127" w14:textId="77777777" w:rsidR="006A25AF" w:rsidRPr="00AD1173" w:rsidRDefault="006A25AF" w:rsidP="006A25AF">
      <w:pPr>
        <w:pStyle w:val="B1"/>
      </w:pPr>
      <w:r>
        <w:t>c)</w:t>
      </w:r>
      <w:r w:rsidRPr="00AD1173">
        <w:tab/>
        <w:t>the DNN of the PDU session shall be mapped to the APN of the default EPS bearer context;</w:t>
      </w:r>
    </w:p>
    <w:p w14:paraId="767DEC21" w14:textId="77777777" w:rsidR="006A25AF" w:rsidRPr="00AE14D7" w:rsidRDefault="006A25AF" w:rsidP="006A25AF">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7D89936" w14:textId="77777777" w:rsidR="006A25AF" w:rsidRDefault="006A25AF" w:rsidP="006A25AF">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2B7A83C3" w14:textId="77777777" w:rsidR="006A25AF" w:rsidRPr="00AD1173" w:rsidRDefault="006A25AF" w:rsidP="006A25AF">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or</w:t>
      </w:r>
    </w:p>
    <w:p w14:paraId="161D8CD6" w14:textId="77777777" w:rsidR="006A25AF" w:rsidRPr="00AD1173" w:rsidRDefault="006A25AF" w:rsidP="006A25AF">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06B09BAD" w14:textId="77777777" w:rsidR="006A25AF" w:rsidRPr="00AD1173" w:rsidRDefault="006A25AF" w:rsidP="006A25AF">
      <w:pPr>
        <w:pStyle w:val="B1"/>
      </w:pPr>
      <w:r>
        <w:t>f)</w:t>
      </w:r>
      <w:r w:rsidRPr="00AD1173">
        <w:tab/>
        <w:t>for any other PDU session the UE shall set the state of the mapped EPS bearer context(s) to BEARER CONTEXT INACTIVE.</w:t>
      </w:r>
    </w:p>
    <w:p w14:paraId="4050FC96" w14:textId="77777777" w:rsidR="006A25AF" w:rsidRPr="00634115" w:rsidRDefault="006A25AF" w:rsidP="006A25A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DF6DDEE" w14:textId="77777777" w:rsidR="006A25AF" w:rsidRPr="00AD1173" w:rsidRDefault="006A25AF" w:rsidP="006A25AF">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02ACF2B1" w14:textId="77777777" w:rsidR="006A25AF" w:rsidRPr="00AD1173" w:rsidRDefault="006A25AF" w:rsidP="006A25AF">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3FE73443" w14:textId="77777777" w:rsidR="006A25AF" w:rsidRPr="00AD1173" w:rsidRDefault="006A25AF" w:rsidP="006A25AF">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23CCBE84" w14:textId="77777777" w:rsidR="006A25AF" w:rsidRPr="00AD1173" w:rsidRDefault="006A25AF" w:rsidP="006A25AF">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0B5A613" w14:textId="77777777" w:rsidR="006A25AF" w:rsidRDefault="006A25AF" w:rsidP="006A25AF">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53B0CB64" w14:textId="77777777" w:rsidR="006A25AF" w:rsidRDefault="006A25AF" w:rsidP="006A25AF">
      <w:bookmarkStart w:id="13"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3"/>
    </w:p>
    <w:p w14:paraId="4077A6C7" w14:textId="77777777" w:rsidR="006A25AF" w:rsidRDefault="006A25AF" w:rsidP="006A25AF">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4945F15D" w14:textId="77777777" w:rsidR="006A25AF" w:rsidRDefault="006A25AF" w:rsidP="006A25AF">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B496B28" w14:textId="77777777" w:rsidR="006A25AF" w:rsidRDefault="006A25AF" w:rsidP="006A25AF">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6AA0A65C" w14:textId="77777777" w:rsidR="006A25AF" w:rsidRDefault="006A25AF" w:rsidP="006A25AF">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01B068B" w14:textId="77777777" w:rsidR="006A25AF" w:rsidRDefault="006A25AF" w:rsidP="006A25AF">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17D6C449" w14:textId="77777777" w:rsidR="006A25AF" w:rsidRDefault="006A25AF" w:rsidP="006A25AF">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2534EA6E" w14:textId="77777777" w:rsidR="006A25AF" w:rsidRPr="009E19F2" w:rsidRDefault="006A25AF" w:rsidP="006A25AF">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7A12437E" w14:textId="77777777" w:rsidR="006A25AF" w:rsidRPr="009E19F2" w:rsidRDefault="006A25AF" w:rsidP="006A25AF">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29B42832" w14:textId="77777777" w:rsidR="006A25AF" w:rsidRDefault="006A25AF" w:rsidP="006A25AF">
      <w:r w:rsidRPr="00F95AEC">
        <w:t>After inter-system change from N1 mode to S1 mode, the UE</w:t>
      </w:r>
      <w:r>
        <w:t xml:space="preserve"> shall deem that the following features are supported by the network on the PDN connection corresponding to the PDU session:</w:t>
      </w:r>
    </w:p>
    <w:p w14:paraId="7F76BD88" w14:textId="77777777" w:rsidR="006A25AF" w:rsidRDefault="006A25AF" w:rsidP="006A25AF">
      <w:pPr>
        <w:pStyle w:val="B1"/>
      </w:pPr>
      <w:r>
        <w:rPr>
          <w:lang w:eastAsia="zh-CN"/>
        </w:rPr>
        <w:lastRenderedPageBreak/>
        <w:t>a)</w:t>
      </w:r>
      <w:r>
        <w:rPr>
          <w:rFonts w:hint="eastAsia"/>
          <w:lang w:eastAsia="zh-CN"/>
        </w:rPr>
        <w:tab/>
      </w:r>
      <w:r>
        <w:t xml:space="preserve">PS data off; and </w:t>
      </w:r>
    </w:p>
    <w:p w14:paraId="09521387" w14:textId="77777777" w:rsidR="006A25AF" w:rsidRDefault="006A25AF" w:rsidP="006A25AF">
      <w:pPr>
        <w:pStyle w:val="B1"/>
      </w:pPr>
      <w:r>
        <w:rPr>
          <w:lang w:eastAsia="zh-CN"/>
        </w:rPr>
        <w:t>b)</w:t>
      </w:r>
      <w:r>
        <w:rPr>
          <w:rFonts w:hint="eastAsia"/>
          <w:lang w:eastAsia="zh-CN"/>
        </w:rPr>
        <w:tab/>
      </w:r>
      <w:r>
        <w:t>Local address in TFT.</w:t>
      </w:r>
    </w:p>
    <w:p w14:paraId="2CC3E51B" w14:textId="77777777" w:rsidR="006A25AF" w:rsidRPr="009E19F2" w:rsidRDefault="006A25AF" w:rsidP="006A25AF">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2390616" w14:textId="77777777" w:rsidR="006A25AF" w:rsidRDefault="006A25AF" w:rsidP="006A25AF">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10AB6C90" w14:textId="77777777" w:rsidR="006A25AF" w:rsidRDefault="006A25AF" w:rsidP="006A25A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B707973" w14:textId="77777777" w:rsidR="006A25AF" w:rsidRDefault="006A25AF" w:rsidP="006A25AF">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44EFFFE7" w14:textId="77777777" w:rsidR="006A25AF" w:rsidRPr="00AD1173" w:rsidRDefault="006A25AF" w:rsidP="006A25AF">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46391390" w14:textId="77777777" w:rsidR="006A25AF" w:rsidRDefault="006A25AF" w:rsidP="006A25A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16B06291" w14:textId="77777777" w:rsidR="006A25AF" w:rsidRDefault="006A25AF" w:rsidP="006A25AF">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07C213B2" w14:textId="77777777" w:rsidR="006A25AF" w:rsidRDefault="006A25AF" w:rsidP="006A25A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B7A3DED" w14:textId="77777777" w:rsidR="006A25AF" w:rsidRDefault="006A25AF" w:rsidP="006A25A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BA671A8" w14:textId="77777777" w:rsidR="006A25AF" w:rsidRDefault="006A25AF" w:rsidP="006A25AF">
      <w:pPr>
        <w:pStyle w:val="B1"/>
      </w:pPr>
      <w:r>
        <w:t>a)</w:t>
      </w:r>
      <w:r>
        <w:tab/>
        <w:t>Semantic errors in QoS operations:</w:t>
      </w:r>
    </w:p>
    <w:p w14:paraId="1B631B97" w14:textId="77777777" w:rsidR="006A25AF" w:rsidRDefault="006A25AF" w:rsidP="006A25AF">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4426365D" w14:textId="77777777" w:rsidR="006A25AF" w:rsidRDefault="006A25AF" w:rsidP="006A25A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90064B5" w14:textId="77777777" w:rsidR="006A25AF" w:rsidRDefault="006A25AF" w:rsidP="006A25AF">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F241BD7" w14:textId="77777777" w:rsidR="006A25AF" w:rsidRDefault="006A25AF" w:rsidP="006A25AF">
      <w:pPr>
        <w:pStyle w:val="B2"/>
      </w:pPr>
      <w:r>
        <w:t>4)</w:t>
      </w:r>
      <w:r>
        <w:tab/>
        <w:t>When the</w:t>
      </w:r>
      <w:r w:rsidRPr="008937E4">
        <w:t xml:space="preserve"> </w:t>
      </w:r>
      <w:r>
        <w:t>r</w:t>
      </w:r>
      <w:r w:rsidRPr="008937E4">
        <w:t>ule operation</w:t>
      </w:r>
      <w:r>
        <w:t xml:space="preserve"> is "Delete existing QoS rule" on the default QoS rule.</w:t>
      </w:r>
    </w:p>
    <w:p w14:paraId="574CE7C3" w14:textId="77777777" w:rsidR="006A25AF" w:rsidRDefault="006A25AF" w:rsidP="006A25A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C6409F8" w14:textId="77777777" w:rsidR="006A25AF" w:rsidRPr="00CC0C94" w:rsidRDefault="006A25AF" w:rsidP="006A25AF">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4DF38AC" w14:textId="77777777" w:rsidR="006A25AF" w:rsidRDefault="006A25AF" w:rsidP="006A25A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628E068F" w14:textId="77777777" w:rsidR="006A25AF" w:rsidRDefault="006A25AF" w:rsidP="006A25A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7D9E8140" w14:textId="77777777" w:rsidR="006A25AF" w:rsidRDefault="006A25AF" w:rsidP="006A25AF">
      <w:pPr>
        <w:pStyle w:val="B2"/>
      </w:pPr>
      <w:r>
        <w:t>9)</w:t>
      </w:r>
      <w:r>
        <w:tab/>
        <w:t>When the rule operation is "</w:t>
      </w:r>
      <w:r w:rsidRPr="00913BB3">
        <w:t>Delete existing QoS rule</w:t>
      </w:r>
      <w:r>
        <w:t>" and there is no existing QoS rule with the same QoS rule identifier.</w:t>
      </w:r>
    </w:p>
    <w:p w14:paraId="44D16445" w14:textId="77777777" w:rsidR="006A25AF" w:rsidRDefault="006A25AF" w:rsidP="006A25AF">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300073D3" w14:textId="77777777" w:rsidR="006A25AF" w:rsidRDefault="006A25AF" w:rsidP="006A25AF">
      <w:pPr>
        <w:pStyle w:val="B2"/>
      </w:pPr>
      <w:r>
        <w:t>11)</w:t>
      </w:r>
      <w:r>
        <w:tab/>
      </w:r>
      <w:r w:rsidRPr="00BA7C7C">
        <w:t>When the flow description operation is "Modify existing QoS flow description" and there is no existing QoS flow description with the same QoS flow identifier.</w:t>
      </w:r>
    </w:p>
    <w:p w14:paraId="1C682771" w14:textId="77777777" w:rsidR="006A25AF" w:rsidRPr="00CC0C94" w:rsidRDefault="006A25AF" w:rsidP="006A25AF">
      <w:pPr>
        <w:pStyle w:val="B2"/>
      </w:pPr>
      <w:r>
        <w:t>12)</w:t>
      </w:r>
      <w:r>
        <w:tab/>
        <w:t>When the flow description operation is "Delete existing QoS flow description" and there is no existing QoS flow description with the same QoS flow identifier.</w:t>
      </w:r>
    </w:p>
    <w:p w14:paraId="62BDDFF5" w14:textId="77777777" w:rsidR="006A25AF" w:rsidRDefault="006A25AF" w:rsidP="006A25AF">
      <w:pPr>
        <w:pStyle w:val="B2"/>
      </w:pPr>
      <w:r>
        <w:t>13)</w:t>
      </w:r>
      <w:r>
        <w:tab/>
        <w:t>When the UE determines that:</w:t>
      </w:r>
    </w:p>
    <w:p w14:paraId="2945A5E7" w14:textId="77777777" w:rsidR="006A25AF" w:rsidRDefault="006A25AF" w:rsidP="006A25AF">
      <w:pPr>
        <w:pStyle w:val="B3"/>
      </w:pPr>
      <w:r>
        <w:t>i)</w:t>
      </w:r>
      <w:r>
        <w:tab/>
        <w:t>the default EPS bearer context or a dedicated EPS bearer context is associated with one or more QoS flows and the default EPS bearer context is not associated with the default QoS rule.</w:t>
      </w:r>
    </w:p>
    <w:p w14:paraId="6FFA57F8" w14:textId="77777777" w:rsidR="006A25AF" w:rsidRDefault="006A25AF" w:rsidP="006A25AF">
      <w:pPr>
        <w:pStyle w:val="B3"/>
      </w:pPr>
      <w:r>
        <w:t>ii)</w:t>
      </w:r>
      <w:r>
        <w:tab/>
        <w:t>a dedicated EPS bearer context is associated with the default QoS rule.</w:t>
      </w:r>
    </w:p>
    <w:p w14:paraId="720DC91D" w14:textId="77777777" w:rsidR="006A25AF" w:rsidRDefault="006A25AF" w:rsidP="006A25AF">
      <w:pPr>
        <w:pStyle w:val="B2"/>
      </w:pPr>
      <w:r>
        <w:t>14)</w:t>
      </w:r>
      <w:r>
        <w:tab/>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w:t>
      </w:r>
      <w:r w:rsidRPr="005F7EB0">
        <w:t xml:space="preserve">Modify existing QoS rule </w:t>
      </w:r>
      <w:r>
        <w:t xml:space="preserve">without modifying </w:t>
      </w:r>
      <w:r w:rsidRPr="005F7EB0">
        <w:t>packet filters</w:t>
      </w:r>
      <w:r>
        <w:t>" or "Delete existing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15E95FD7" w14:textId="77777777" w:rsidR="006A25AF" w:rsidRDefault="006A25AF" w:rsidP="006A25AF">
      <w:pPr>
        <w:pStyle w:val="B2"/>
        <w:rPr>
          <w:ins w:id="14" w:author="MediaTek" w:date="2020-08-05T17:20:00Z"/>
        </w:rPr>
      </w:pPr>
      <w:r>
        <w:t>15)</w:t>
      </w:r>
      <w:r>
        <w:tab/>
        <w:t xml:space="preserve">When the flow description operation is "Create new QoS flow description", </w:t>
      </w:r>
      <w:r w:rsidRPr="00BA7C7C">
        <w:t>"Modify existing QoS flow description"</w:t>
      </w:r>
      <w:r>
        <w:t xml:space="preserve"> or "Delete existing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45908739" w14:textId="1E29B983" w:rsidR="00E70209" w:rsidRDefault="00E70209" w:rsidP="006A25AF">
      <w:pPr>
        <w:pStyle w:val="B2"/>
        <w:rPr>
          <w:ins w:id="15" w:author="MediaTek" w:date="2020-08-12T11:49:00Z"/>
          <w:rFonts w:eastAsia="Times New Roman"/>
        </w:rPr>
      </w:pPr>
      <w:ins w:id="16" w:author="MediaTek" w:date="2020-08-05T17:20:00Z">
        <w:r>
          <w:t>x)</w:t>
        </w:r>
        <w:r>
          <w:tab/>
          <w:t>When the flow description operation is "Create new QoS flow description" and</w:t>
        </w:r>
      </w:ins>
      <w:ins w:id="17" w:author="MediaTek" w:date="2020-08-05T17:21:00Z">
        <w:r>
          <w:t xml:space="preserve"> there is already an existing QoS flow description with the same QoS fl</w:t>
        </w:r>
      </w:ins>
      <w:ins w:id="18" w:author="MediaTek" w:date="2020-08-05T17:22:00Z">
        <w:r>
          <w:t>ow identifier</w:t>
        </w:r>
        <w:r w:rsidRPr="00E70209">
          <w:t xml:space="preserve"> </w:t>
        </w:r>
        <w:r>
          <w:t>stored for the EPS bearer context being modified</w:t>
        </w:r>
      </w:ins>
      <w:ins w:id="19" w:author="MediaTek" w:date="2020-08-05T17:23:00Z">
        <w:r>
          <w:rPr>
            <w:rFonts w:eastAsia="Times New Roman"/>
          </w:rPr>
          <w:t>.</w:t>
        </w:r>
      </w:ins>
    </w:p>
    <w:p w14:paraId="799C8678" w14:textId="41BEA125" w:rsidR="00AB1018" w:rsidRDefault="00AB1018" w:rsidP="00AB1018">
      <w:pPr>
        <w:pStyle w:val="B2"/>
        <w:rPr>
          <w:ins w:id="20" w:author="MediaTek" w:date="2020-08-12T12:37:00Z"/>
        </w:rPr>
      </w:pPr>
      <w:ins w:id="21" w:author="MediaTek" w:date="2020-08-12T11:49:00Z">
        <w:r>
          <w:rPr>
            <w:rFonts w:hint="eastAsia"/>
            <w:lang w:eastAsia="zh-TW"/>
          </w:rPr>
          <w:t>y)</w:t>
        </w:r>
        <w:r>
          <w:rPr>
            <w:rFonts w:hint="eastAsia"/>
            <w:lang w:eastAsia="zh-TW"/>
          </w:rPr>
          <w:tab/>
        </w:r>
        <w:r>
          <w:rPr>
            <w:lang w:eastAsia="zh-TW"/>
          </w:rPr>
          <w:t>When the flow description operation is</w:t>
        </w:r>
      </w:ins>
      <w:ins w:id="22" w:author="MediaTek" w:date="2020-08-12T11:55:00Z">
        <w:r>
          <w:rPr>
            <w:lang w:eastAsia="zh-TW"/>
          </w:rPr>
          <w:t xml:space="preserve"> </w:t>
        </w:r>
      </w:ins>
      <w:ins w:id="23" w:author="MediaTek" w:date="2020-08-12T11:56:00Z">
        <w:r>
          <w:t>"</w:t>
        </w:r>
        <w:r>
          <w:rPr>
            <w:lang w:eastAsia="zh-TW"/>
          </w:rPr>
          <w:t>Delete existing QoS flow description</w:t>
        </w:r>
        <w:r>
          <w:t>" or "</w:t>
        </w:r>
        <w:r>
          <w:rPr>
            <w:lang w:eastAsia="zh-TW"/>
          </w:rPr>
          <w:t>Modify existing QoS flow description</w:t>
        </w:r>
        <w:r>
          <w:t>"</w:t>
        </w:r>
        <w:r w:rsidR="0073436C">
          <w:t xml:space="preserve"> and the </w:t>
        </w:r>
      </w:ins>
      <w:ins w:id="24" w:author="MediaTek" w:date="2020-08-12T14:14:00Z">
        <w:r w:rsidR="00B97EFC">
          <w:t xml:space="preserve">existing </w:t>
        </w:r>
      </w:ins>
      <w:ins w:id="25" w:author="MediaTek" w:date="2020-08-12T11:56:00Z">
        <w:r w:rsidR="0073436C">
          <w:t>QoS flow is stored for an EPS bearer context different from the EPS bearer context be</w:t>
        </w:r>
      </w:ins>
      <w:ins w:id="26" w:author="MediaTek" w:date="2020-08-12T13:56:00Z">
        <w:r w:rsidR="00067771">
          <w:t>i</w:t>
        </w:r>
      </w:ins>
      <w:ins w:id="27" w:author="MediaTek" w:date="2020-08-12T13:57:00Z">
        <w:r w:rsidR="00067771">
          <w:t>ng modified.</w:t>
        </w:r>
      </w:ins>
    </w:p>
    <w:p w14:paraId="44007B69" w14:textId="4938D804" w:rsidR="0073436C" w:rsidRPr="005C7253" w:rsidRDefault="0073436C" w:rsidP="00AB1018">
      <w:pPr>
        <w:pStyle w:val="B2"/>
        <w:rPr>
          <w:lang w:eastAsia="zh-TW"/>
        </w:rPr>
      </w:pPr>
      <w:ins w:id="28" w:author="MediaTek" w:date="2020-08-12T12:37:00Z">
        <w:r>
          <w:t>z)</w:t>
        </w:r>
        <w:r>
          <w:tab/>
        </w:r>
      </w:ins>
      <w:ins w:id="29" w:author="MediaTek" w:date="2020-08-12T13:39:00Z">
        <w:r w:rsidR="005C7253">
          <w:t>When the</w:t>
        </w:r>
      </w:ins>
      <w:ins w:id="30" w:author="MediaTek" w:date="2020-08-12T13:40:00Z">
        <w:r w:rsidR="005C7253" w:rsidRPr="005C7253">
          <w:t xml:space="preserve"> </w:t>
        </w:r>
        <w:r w:rsidR="005C7253">
          <w:t xml:space="preserve">rule operation is </w:t>
        </w:r>
      </w:ins>
      <w:ins w:id="31" w:author="MediaTek" w:date="2020-08-12T14:33:00Z">
        <w:r w:rsidR="00F647D5">
          <w:t xml:space="preserve">"Create new QoS flow description", </w:t>
        </w:r>
      </w:ins>
      <w:ins w:id="32" w:author="MediaTek" w:date="2020-08-12T13:40:00Z">
        <w:r w:rsidR="005C7253">
          <w:t>"</w:t>
        </w:r>
        <w:r w:rsidR="005C7253" w:rsidRPr="005F7EB0">
          <w:t>Modify existing QoS rule and add packet filters</w:t>
        </w:r>
        <w:r w:rsidR="005C7253">
          <w:t>", "Modify existing QoS rule and replace</w:t>
        </w:r>
        <w:r w:rsidR="005C7253" w:rsidRPr="005F7EB0">
          <w:t xml:space="preserve"> </w:t>
        </w:r>
        <w:r w:rsidR="005C7253">
          <w:t xml:space="preserve">all </w:t>
        </w:r>
        <w:r w:rsidR="005C7253" w:rsidRPr="005F7EB0">
          <w:t>packet filters</w:t>
        </w:r>
        <w:r w:rsidR="005C7253">
          <w:t>", "Modify existing QoS rule and delete</w:t>
        </w:r>
        <w:r w:rsidR="005C7253" w:rsidRPr="005F7EB0">
          <w:t xml:space="preserve"> packet filters</w:t>
        </w:r>
        <w:r w:rsidR="005C7253">
          <w:t>", "</w:t>
        </w:r>
        <w:r w:rsidR="005C7253" w:rsidRPr="005F7EB0">
          <w:t xml:space="preserve">Modify existing QoS rule </w:t>
        </w:r>
        <w:r w:rsidR="005C7253">
          <w:t xml:space="preserve">without modifying </w:t>
        </w:r>
        <w:r w:rsidR="005C7253" w:rsidRPr="005F7EB0">
          <w:t>packet filters</w:t>
        </w:r>
        <w:r w:rsidR="005C7253">
          <w:t xml:space="preserve">" or "Delete existing QoS rule" and </w:t>
        </w:r>
      </w:ins>
      <w:ins w:id="33" w:author="MediaTek" w:date="2020-08-12T13:55:00Z">
        <w:r w:rsidR="00067771">
          <w:t>the resultant QoS rule</w:t>
        </w:r>
      </w:ins>
      <w:ins w:id="34" w:author="MediaTek" w:date="2020-08-12T13:40:00Z">
        <w:r w:rsidR="005C7253">
          <w:t xml:space="preserve"> </w:t>
        </w:r>
      </w:ins>
      <w:ins w:id="35" w:author="MediaTek" w:date="2020-08-12T13:55:00Z">
        <w:r w:rsidR="00067771">
          <w:t>is</w:t>
        </w:r>
      </w:ins>
      <w:ins w:id="36" w:author="MediaTek" w:date="2020-08-12T13:40:00Z">
        <w:r w:rsidR="005C7253">
          <w:t xml:space="preserve"> associated with a QoS flow description stored for an EPS bearer context different from the EPS bearer context being modified.</w:t>
        </w:r>
      </w:ins>
      <w:ins w:id="37" w:author="MediaTek" w:date="2020-08-12T13:39:00Z">
        <w:r w:rsidR="005C7253">
          <w:t xml:space="preserve"> </w:t>
        </w:r>
      </w:ins>
    </w:p>
    <w:p w14:paraId="350E69C9" w14:textId="77777777" w:rsidR="006A25AF" w:rsidRDefault="006A25AF" w:rsidP="006A25AF">
      <w:pPr>
        <w:pStyle w:val="B1"/>
      </w:pPr>
      <w:r w:rsidRPr="00CC0C94">
        <w:lastRenderedPageBreak/>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04FD2415" w14:textId="77777777" w:rsidR="006A25AF" w:rsidRPr="00CC0C94" w:rsidRDefault="006A25AF" w:rsidP="006A25AF">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7E5DE7DB" w14:textId="77777777" w:rsidR="006A25AF" w:rsidRDefault="006A25AF" w:rsidP="006A25AF">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7394BF88" w14:textId="77777777" w:rsidR="006A25AF" w:rsidRPr="00CC0C94" w:rsidRDefault="006A25AF" w:rsidP="006A25AF">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C84B1BA" w14:textId="77777777" w:rsidR="006A25AF" w:rsidRDefault="006A25AF" w:rsidP="006A25A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79A30701" w14:textId="77777777" w:rsidR="006A25AF" w:rsidRDefault="006A25AF" w:rsidP="006A25AF">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7E50BAC7" w14:textId="77777777" w:rsidR="006A25AF" w:rsidRDefault="006A25AF" w:rsidP="006A25AF">
      <w:pPr>
        <w:pStyle w:val="B1"/>
        <w:rPr>
          <w:ins w:id="38" w:author="MediaTek" w:date="2020-08-05T17:23:00Z"/>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72DC542E" w14:textId="24C3E78C" w:rsidR="00E70209" w:rsidRDefault="00E70209" w:rsidP="006A25AF">
      <w:pPr>
        <w:pStyle w:val="B1"/>
        <w:rPr>
          <w:lang w:eastAsia="ko-KR"/>
        </w:rPr>
      </w:pPr>
      <w:ins w:id="39" w:author="MediaTek" w:date="2020-08-05T17:23:00Z">
        <w:r>
          <w:tab/>
          <w:t xml:space="preserve">In case x, </w:t>
        </w:r>
      </w:ins>
      <w:ins w:id="40" w:author="MediaTek" w:date="2020-08-05T17:24:00Z">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ins>
    </w:p>
    <w:p w14:paraId="7A1A6996" w14:textId="77777777" w:rsidR="006A25AF" w:rsidRDefault="006A25AF" w:rsidP="006A25AF">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6251A516" w14:textId="77777777" w:rsidR="006A25AF" w:rsidRDefault="006A25AF" w:rsidP="006A25AF">
      <w:pPr>
        <w:pStyle w:val="B1"/>
      </w:pPr>
      <w:r>
        <w:t>b)</w:t>
      </w:r>
      <w:r>
        <w:tab/>
        <w:t>Syntactical errors in QoS operations:</w:t>
      </w:r>
    </w:p>
    <w:p w14:paraId="71373819" w14:textId="77777777" w:rsidR="006A25AF" w:rsidRDefault="006A25AF" w:rsidP="006A25A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6E7001A1" w14:textId="77777777" w:rsidR="006A25AF" w:rsidRPr="00CC0C94" w:rsidRDefault="006A25AF" w:rsidP="006A25A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9FB62B7" w14:textId="77777777" w:rsidR="006A25AF" w:rsidRPr="00CC0C94" w:rsidRDefault="006A25AF" w:rsidP="006A25A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1C06EF9B" w14:textId="77777777" w:rsidR="006A25AF" w:rsidRPr="00CC0C94" w:rsidRDefault="006A25AF" w:rsidP="006A25AF">
      <w:pPr>
        <w:pStyle w:val="B2"/>
      </w:pPr>
      <w:r>
        <w:t>4</w:t>
      </w:r>
      <w:r w:rsidRPr="00CC0C94">
        <w:t>)</w:t>
      </w:r>
      <w:r w:rsidRPr="008457FE">
        <w:tab/>
      </w:r>
      <w:r>
        <w:t>Void</w:t>
      </w:r>
      <w:r w:rsidRPr="00CC0C94">
        <w:t>.</w:t>
      </w:r>
    </w:p>
    <w:p w14:paraId="5122E114" w14:textId="77777777" w:rsidR="006A25AF" w:rsidRDefault="006A25AF" w:rsidP="006A25AF">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422198F4" w14:textId="77777777" w:rsidR="006A25AF" w:rsidRDefault="006A25AF" w:rsidP="006A25AF">
      <w:pPr>
        <w:pStyle w:val="B2"/>
      </w:pPr>
      <w:r>
        <w:t>6)</w:t>
      </w:r>
      <w:r>
        <w:tab/>
        <w:t>When, the</w:t>
      </w:r>
    </w:p>
    <w:p w14:paraId="1DF59692" w14:textId="77777777" w:rsidR="006A25AF" w:rsidRPr="00C60C5E" w:rsidRDefault="006A25AF" w:rsidP="006A25AF">
      <w:pPr>
        <w:pStyle w:val="B3"/>
      </w:pPr>
      <w:r w:rsidRPr="00C60C5E">
        <w:lastRenderedPageBreak/>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GBR QoS flow (as described in 3GPP TS 23.501 [8] table</w:t>
      </w:r>
      <w:r w:rsidRPr="00C60C5E">
        <w:t> 5.7.4-1), and there is no QoS flow description with a QFI corresponding to the QFI of the resulting QoS rule.</w:t>
      </w:r>
    </w:p>
    <w:p w14:paraId="719E0EEA" w14:textId="77777777" w:rsidR="006A25AF" w:rsidRPr="00C60C5E" w:rsidRDefault="006A25AF" w:rsidP="006A25AF">
      <w:pPr>
        <w:pStyle w:val="B3"/>
      </w:pPr>
      <w:r w:rsidRPr="00C60C5E">
        <w:t>B)</w:t>
      </w:r>
      <w:r w:rsidRPr="00C60C5E">
        <w:tab/>
        <w:t xml:space="preserve">flow description operation is "Delete existing QoS flow description", and the UE determines that there is a resulting QoS rule for a GBR QoS </w:t>
      </w:r>
      <w:r w:rsidRPr="00C60C5E">
        <w:rPr>
          <w:noProof/>
          <w:lang w:val="en-US"/>
        </w:rPr>
        <w:t>flow (as described in 3GPP TS 23.501 [8] table</w:t>
      </w:r>
      <w:r w:rsidRPr="00C60C5E">
        <w:t> 5.7.4-1) with a QFI corresponding to the QFI of the QoS flow description that is deleted (i.e. there is no associated QoS flow description with the same QFI).</w:t>
      </w:r>
    </w:p>
    <w:p w14:paraId="57AF29D5" w14:textId="77777777" w:rsidR="006A25AF" w:rsidRPr="003B41BC" w:rsidRDefault="006A25AF" w:rsidP="006A25AF">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75E4AFE9" w14:textId="77777777" w:rsidR="006A25AF" w:rsidRPr="00CC0C94" w:rsidRDefault="006A25AF" w:rsidP="006A25AF">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13D6E2F" w14:textId="77777777" w:rsidR="006A25AF" w:rsidRDefault="006A25AF" w:rsidP="006A25AF">
      <w:pPr>
        <w:pStyle w:val="B1"/>
      </w:pPr>
      <w:r>
        <w:tab/>
      </w:r>
      <w:r w:rsidRPr="00CC0C94">
        <w:t xml:space="preserve">In case </w:t>
      </w:r>
      <w:r>
        <w:t xml:space="preserve">6, if the </w:t>
      </w:r>
      <w:r w:rsidRPr="00E0617F">
        <w:t>Protocol configuration options IE or Extended protocol configuration options IE in the MODIFY EPS BEARER CONTEXT REQUEST message</w:t>
      </w:r>
      <w:r>
        <w:t xml:space="preserv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successful completion of the EPS bearer context modification procedure, the UE shall delete the QoS rule for which no corresponding QoS flow description is available and initiate UE requested bearer resource modification procedure to delete the QoS rule for which it has deleted.</w:t>
      </w:r>
    </w:p>
    <w:p w14:paraId="0CB8FAB0" w14:textId="77777777" w:rsidR="006A25AF" w:rsidRPr="00993093" w:rsidRDefault="006A25AF" w:rsidP="006A25AF">
      <w:pPr>
        <w:pStyle w:val="B1"/>
        <w:rPr>
          <w:lang w:eastAsia="zh-CN"/>
        </w:rPr>
      </w:pPr>
      <w:r>
        <w:tab/>
      </w:r>
      <w:r w:rsidRPr="00CC0C94">
        <w:t xml:space="preserve">In case </w:t>
      </w:r>
      <w:r>
        <w:t>7, if the default QoS rule is associated with the QoS flow description which lacks at least one of the mandatory parameters, the UE shall</w:t>
      </w:r>
      <w:r w:rsidRPr="00DB672C">
        <w:t xml:space="preserve"> include a Protocol configuration options IE or Extended Protocol configuration options IE </w:t>
      </w:r>
      <w:r>
        <w:t>with a 5GSM cause</w:t>
      </w:r>
      <w:r w:rsidRPr="00DB672C">
        <w:t xml:space="preserve"> </w:t>
      </w:r>
      <w:r>
        <w:t>parameter set to 5GSM Cause #84</w:t>
      </w:r>
      <w:r w:rsidRPr="00CC0C94">
        <w:t xml:space="preserve"> "syntactical error in the </w:t>
      </w:r>
      <w:r>
        <w:t xml:space="preserve">QoS </w:t>
      </w:r>
      <w:r w:rsidRPr="00CC0C94">
        <w:t>operation"</w:t>
      </w:r>
      <w:r w:rsidRPr="008A6372">
        <w:t xml:space="preserve"> </w:t>
      </w:r>
      <w:r>
        <w:t xml:space="preserve">in the MODIFY EPS BEARER CONTEXT ACCEPT message. Otherwise, if the Protocol configuration options IE or Extended protocol configuration options IE in the </w:t>
      </w:r>
      <w:r w:rsidRPr="008B738B">
        <w:t xml:space="preserve">MODIFY EPS BEARER CONTEXT REQUEST </w:t>
      </w:r>
      <w:r>
        <w:t xml:space="preserve">message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successful completion of the EPS bearer context modification procedure, the UE shall delete the QoS flow description which lacks at least one of the mandatory parameters and the associated QoS rule(s)</w:t>
      </w:r>
      <w:r w:rsidRPr="00206155">
        <w:t xml:space="preserve"> </w:t>
      </w:r>
      <w:r>
        <w:t>and initiate UE requested bearer resource modification procedure to delete the QoS rule for which it has deleted.</w:t>
      </w:r>
    </w:p>
    <w:p w14:paraId="2F75DDD9" w14:textId="77777777" w:rsidR="006A25AF" w:rsidRDefault="006A25AF" w:rsidP="006A25AF">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57CC923E" w14:textId="77777777" w:rsidR="006A25AF" w:rsidRDefault="006A25AF" w:rsidP="006A25AF">
      <w:pPr>
        <w:pStyle w:val="B1"/>
      </w:pPr>
      <w:r w:rsidRPr="00CC0C94">
        <w:t>c)</w:t>
      </w:r>
      <w:r w:rsidRPr="00CC0C94">
        <w:tab/>
        <w:t xml:space="preserve">Semantic errors in </w:t>
      </w:r>
      <w:r w:rsidRPr="004B6717">
        <w:t>packet</w:t>
      </w:r>
      <w:r w:rsidRPr="00CC0C94">
        <w:t xml:space="preserve"> filters:</w:t>
      </w:r>
    </w:p>
    <w:p w14:paraId="5E132824" w14:textId="77777777" w:rsidR="006A25AF" w:rsidRPr="00CC0C94" w:rsidRDefault="006A25AF" w:rsidP="006A25A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FF7E231" w14:textId="77777777" w:rsidR="006A25AF" w:rsidRPr="00CC0C94" w:rsidRDefault="006A25AF" w:rsidP="006A25A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03AD47F9" w14:textId="77777777" w:rsidR="006A25AF" w:rsidRPr="00CC0C94" w:rsidRDefault="006A25AF" w:rsidP="006A25AF">
      <w:pPr>
        <w:pStyle w:val="B1"/>
      </w:pPr>
      <w:r w:rsidRPr="00CC0C94">
        <w:t>d)</w:t>
      </w:r>
      <w:r w:rsidRPr="00CC0C94">
        <w:tab/>
        <w:t>Syntactical errors in packet filters:</w:t>
      </w:r>
    </w:p>
    <w:p w14:paraId="29AECA97" w14:textId="77777777" w:rsidR="006A25AF" w:rsidRPr="00CC0C94" w:rsidRDefault="006A25AF" w:rsidP="006A25A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19EC000" w14:textId="77777777" w:rsidR="006A25AF" w:rsidRDefault="006A25AF" w:rsidP="006A25AF">
      <w:pPr>
        <w:pStyle w:val="B2"/>
      </w:pPr>
      <w:r>
        <w:t>2</w:t>
      </w:r>
      <w:r w:rsidRPr="00CC0C94">
        <w:t>)</w:t>
      </w:r>
      <w:r w:rsidRPr="00CC0C94">
        <w:tab/>
        <w:t>When there are other types of syntactical errors in the coding of packet filters, such as the use of a reserved value for a packet filter component identifier.</w:t>
      </w:r>
    </w:p>
    <w:p w14:paraId="32387BDE" w14:textId="77777777" w:rsidR="006A25AF" w:rsidRDefault="006A25AF" w:rsidP="006A25AF">
      <w:pPr>
        <w:pStyle w:val="B1"/>
      </w:pPr>
      <w:r w:rsidRPr="00CC0C94">
        <w:tab/>
      </w:r>
      <w:r>
        <w:t xml:space="preserve">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w:t>
      </w:r>
      <w:r>
        <w:lastRenderedPageBreak/>
        <w:t>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BF4D282" w14:textId="77777777" w:rsidR="006A25AF" w:rsidRPr="008B738B" w:rsidRDefault="006A25AF" w:rsidP="006A25AF">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3A3C9D6B" w14:textId="77777777" w:rsidR="006A25AF" w:rsidRDefault="006A25AF" w:rsidP="006A25A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426FE3B1" w14:textId="77777777" w:rsidR="006A25AF" w:rsidRDefault="006A25AF" w:rsidP="006A25AF">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97EE4A0" w14:textId="77777777" w:rsidR="006A25AF" w:rsidRPr="00634115" w:rsidRDefault="006A25AF" w:rsidP="006A25AF">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 of each PDU session which has been transferred to EPS, unless </w:t>
      </w:r>
      <w:r>
        <w:rPr>
          <w:noProof/>
          <w:lang w:val="en-US"/>
        </w:rPr>
        <w:t>the UE is the 5G-RG and the PDU session is an MA PDU session established over 3GPP access and over wireline access</w:t>
      </w:r>
      <w:r w:rsidRPr="005D5CB6">
        <w:t>.</w:t>
      </w:r>
      <w:r>
        <w:t xml:space="preserve"> The UE and the SMF shall perform a local release of the PDU session(s) associated with 3GPP access which have not been transferred to EPS, unless </w:t>
      </w:r>
      <w:r>
        <w:rPr>
          <w:noProof/>
          <w:lang w:val="en-US"/>
        </w:rPr>
        <w:t xml:space="preserve">the UE is the 5G-RG and the PDU session is an MA PDU session established over 3GPP access and over wireline access. </w:t>
      </w:r>
      <w:r>
        <w:t xml:space="preserve">The UE and the SMF shall perform a local release of QoS flow(s) which have not been transferred to EPS, of the PDU session(s) which have been transferred to EPS, unless </w:t>
      </w:r>
      <w:r>
        <w:rPr>
          <w:noProof/>
          <w:lang w:val="en-US"/>
        </w:rPr>
        <w:t>the UE is the 5G-RG and the PDU session is an MA PDU session established over 3GPP access and over wireline access</w:t>
      </w:r>
      <w:r>
        <w:t>.</w:t>
      </w:r>
    </w:p>
    <w:p w14:paraId="7415BA78" w14:textId="77777777" w:rsidR="006A25AF" w:rsidRDefault="006A25AF" w:rsidP="006A25A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09F8077" w14:textId="77777777" w:rsidR="006A25AF" w:rsidRDefault="006A25AF" w:rsidP="006A25AF">
      <w:pPr>
        <w:pStyle w:val="B1"/>
      </w:pPr>
      <w:r>
        <w:t>a)</w:t>
      </w:r>
      <w:r>
        <w:tab/>
        <w:t>keep some or all of these PDU sessions still associated with non-3GPP access in 5GS, if supported;</w:t>
      </w:r>
    </w:p>
    <w:p w14:paraId="020FF3E1" w14:textId="77777777" w:rsidR="006A25AF" w:rsidRDefault="006A25AF" w:rsidP="006A25AF">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390BBD61" w14:textId="77777777" w:rsidR="006A25AF" w:rsidRDefault="006A25AF" w:rsidP="006A25AF">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126D11E3" w14:textId="77777777" w:rsidR="006A25AF" w:rsidRDefault="006A25AF" w:rsidP="006A25AF">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D53DBF2" w14:textId="77777777" w:rsidR="006A25AF" w:rsidRPr="00AD1173" w:rsidRDefault="006A25AF" w:rsidP="006A25AF">
      <w:pPr>
        <w:pStyle w:val="B2"/>
      </w:pPr>
      <w:r>
        <w:t>2)</w:t>
      </w:r>
      <w:r w:rsidRPr="00AD1173">
        <w:tab/>
        <w:t>the PDU session type of the PDU session shall be mapped to the PDN type of the default EPS bearer context as follows:</w:t>
      </w:r>
    </w:p>
    <w:p w14:paraId="1529D2BF" w14:textId="77777777" w:rsidR="006A25AF" w:rsidRPr="00AD1173" w:rsidRDefault="006A25AF" w:rsidP="006A25AF">
      <w:pPr>
        <w:pStyle w:val="B3"/>
      </w:pPr>
      <w:r>
        <w:t>i</w:t>
      </w:r>
      <w:r w:rsidRPr="00AD1173">
        <w:t>)</w:t>
      </w:r>
      <w:r w:rsidRPr="00AD1173">
        <w:tab/>
        <w:t>the PDN type shall be set to "non-IP" if the PDU session type is "Unstructured";</w:t>
      </w:r>
    </w:p>
    <w:p w14:paraId="0086985F" w14:textId="77777777" w:rsidR="006A25AF" w:rsidRPr="00AD1173" w:rsidRDefault="006A25AF" w:rsidP="006A25AF">
      <w:pPr>
        <w:pStyle w:val="B3"/>
      </w:pPr>
      <w:r>
        <w:t>ii</w:t>
      </w:r>
      <w:r w:rsidRPr="00AD1173">
        <w:t>)</w:t>
      </w:r>
      <w:r w:rsidRPr="00AD1173">
        <w:tab/>
        <w:t>the PDN type shall be set to "IPv4" if the PDU session type is "IPv4";</w:t>
      </w:r>
    </w:p>
    <w:p w14:paraId="469023B7" w14:textId="77777777" w:rsidR="006A25AF" w:rsidRPr="00AD1173" w:rsidRDefault="006A25AF" w:rsidP="006A25AF">
      <w:pPr>
        <w:pStyle w:val="B3"/>
      </w:pPr>
      <w:r>
        <w:t>iii</w:t>
      </w:r>
      <w:r w:rsidRPr="00AD1173">
        <w:t>)</w:t>
      </w:r>
      <w:r w:rsidRPr="00AD1173">
        <w:tab/>
        <w:t>the PDN type shall be set to "IPv6" if the PDU session type is "IPv6";</w:t>
      </w:r>
    </w:p>
    <w:p w14:paraId="22B70DF5" w14:textId="77777777" w:rsidR="006A25AF" w:rsidRPr="00AD1173" w:rsidRDefault="006A25AF" w:rsidP="006A25AF">
      <w:pPr>
        <w:pStyle w:val="B3"/>
      </w:pPr>
      <w:r>
        <w:t>iv</w:t>
      </w:r>
      <w:r w:rsidRPr="00DB5AAE">
        <w:t>)</w:t>
      </w:r>
      <w:r w:rsidRPr="00DB5AAE">
        <w:tab/>
        <w:t>the PDN type shall be set to "IPv4v6" if the PDU session type is "IPv4v6";</w:t>
      </w:r>
    </w:p>
    <w:p w14:paraId="639F3336" w14:textId="77777777" w:rsidR="006A25AF" w:rsidRDefault="006A25AF" w:rsidP="006A25AF">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6D7C9C32" w14:textId="77777777" w:rsidR="006A25AF" w:rsidRDefault="006A25AF" w:rsidP="006A25AF">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081147C" w14:textId="77777777" w:rsidR="006A25AF" w:rsidRPr="00AD1173" w:rsidRDefault="006A25AF" w:rsidP="006A25AF">
      <w:pPr>
        <w:pStyle w:val="B2"/>
      </w:pPr>
      <w:r>
        <w:t>3)</w:t>
      </w:r>
      <w:r w:rsidRPr="00AD1173">
        <w:tab/>
        <w:t>the DNN of the PDU session shall be mapped to the APN of the default EPS bearer context;</w:t>
      </w:r>
      <w:r>
        <w:t xml:space="preserve"> and</w:t>
      </w:r>
    </w:p>
    <w:p w14:paraId="52FBCFA8" w14:textId="77777777" w:rsidR="006A25AF" w:rsidRDefault="006A25AF" w:rsidP="006A25AF">
      <w:pPr>
        <w:pStyle w:val="B2"/>
      </w:pPr>
      <w:r>
        <w:t>4)</w:t>
      </w:r>
      <w:r>
        <w:tab/>
        <w:t>the PDU session ID parameter in the PCO IE shall be set to the PDU session identity of the PDU session.</w:t>
      </w:r>
    </w:p>
    <w:p w14:paraId="215A4E7A" w14:textId="77777777" w:rsidR="006A25AF" w:rsidRPr="00D35293" w:rsidRDefault="006A25AF" w:rsidP="006A25AF">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20816E1F" w14:textId="77777777" w:rsidR="006A25AF" w:rsidRPr="00634115" w:rsidRDefault="006A25AF" w:rsidP="006A25AF">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w:t>
      </w:r>
      <w:r w:rsidRPr="00AD1173">
        <w:lastRenderedPageBreak/>
        <w:t xml:space="preserve">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206A5FE6" w14:textId="77777777" w:rsidR="006A25AF" w:rsidRDefault="006A25AF" w:rsidP="006A25AF">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BEDBCB8" w14:textId="77777777" w:rsidR="006A25AF" w:rsidRDefault="006A25AF" w:rsidP="006A25AF">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A6DA13B" w14:textId="77777777" w:rsidR="006A25AF" w:rsidRPr="000949A3" w:rsidRDefault="006A25AF" w:rsidP="006A25A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3ACF2BBA" w14:textId="77777777" w:rsidR="006A25AF" w:rsidRDefault="006A25AF" w:rsidP="006A25AF">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38CD4980" w14:textId="77777777" w:rsidR="006A25AF" w:rsidRPr="00AD1173" w:rsidRDefault="006A25AF" w:rsidP="006A25AF">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36897F8E" w14:textId="77777777" w:rsidR="006A25AF" w:rsidRPr="00634115" w:rsidRDefault="006A25AF" w:rsidP="006A25A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3EF2C13" w14:textId="77777777" w:rsidR="006A25AF" w:rsidRDefault="006A25AF" w:rsidP="006A25AF">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197AA54E" w14:textId="77777777" w:rsidR="006A25AF" w:rsidRDefault="006A25AF" w:rsidP="006A25AF">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12450FE" w14:textId="77777777" w:rsidR="006A25AF" w:rsidRDefault="006A25AF" w:rsidP="006A25AF">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943E7D5" w14:textId="77777777" w:rsidR="006A25AF" w:rsidRDefault="006A25AF" w:rsidP="006A25AF">
      <w:pPr>
        <w:pStyle w:val="B1"/>
      </w:pPr>
      <w:r>
        <w:t>a)</w:t>
      </w:r>
      <w:r>
        <w:tab/>
        <w:t>Semantic errors in QoS operations:</w:t>
      </w:r>
    </w:p>
    <w:p w14:paraId="7D219BC2" w14:textId="77777777" w:rsidR="006A25AF" w:rsidRDefault="006A25AF" w:rsidP="006A25A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0D616953" w14:textId="77777777" w:rsidR="006A25AF" w:rsidRDefault="006A25AF" w:rsidP="006A25AF">
      <w:pPr>
        <w:pStyle w:val="B2"/>
      </w:pPr>
      <w:r>
        <w:lastRenderedPageBreak/>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6D1254C4" w14:textId="77777777" w:rsidR="006A25AF" w:rsidRDefault="006A25AF" w:rsidP="006A25A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34AC535" w14:textId="77777777" w:rsidR="006A25AF" w:rsidRDefault="006A25AF" w:rsidP="006A25A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167C7293" w14:textId="77777777" w:rsidR="006A25AF" w:rsidRDefault="006A25AF" w:rsidP="006A25A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F442FAB" w14:textId="77777777" w:rsidR="006A25AF" w:rsidRDefault="006A25AF" w:rsidP="006A25AF">
      <w:pPr>
        <w:pStyle w:val="B2"/>
      </w:pPr>
      <w:r>
        <w:t>6)</w:t>
      </w:r>
      <w:r>
        <w:tab/>
        <w:t>When the UE determines that:</w:t>
      </w:r>
    </w:p>
    <w:p w14:paraId="35E58ACA" w14:textId="77777777" w:rsidR="006A25AF" w:rsidRDefault="006A25AF" w:rsidP="006A25AF">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420A2ECA" w14:textId="77777777" w:rsidR="006A25AF" w:rsidRDefault="006A25AF" w:rsidP="006A25AF">
      <w:pPr>
        <w:pStyle w:val="B3"/>
      </w:pPr>
      <w:r>
        <w:t>ii)</w:t>
      </w:r>
      <w:r>
        <w:tab/>
        <w:t>a dedicated EPS bearer context is associated with the default QoS rule.</w:t>
      </w:r>
    </w:p>
    <w:p w14:paraId="1BB1D932" w14:textId="77777777" w:rsidR="006A25AF" w:rsidRDefault="006A25AF" w:rsidP="006A25AF">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0E61687" w14:textId="37AD212A" w:rsidR="006A25AF" w:rsidRPr="00D249C5" w:rsidRDefault="006A25AF" w:rsidP="006A25AF">
      <w:pPr>
        <w:pStyle w:val="B2"/>
      </w:pPr>
      <w:r>
        <w:t>8)</w:t>
      </w:r>
      <w:r>
        <w:tab/>
        <w:t xml:space="preserve">When the rule operation </w:t>
      </w:r>
      <w:ins w:id="41" w:author="MediaTek" w:date="2020-08-11T15:21:00Z">
        <w:r w:rsidR="00343A75">
          <w:t>is</w:t>
        </w:r>
        <w:r w:rsidR="00343A75" w:rsidRPr="00CC0C94">
          <w:t xml:space="preserve"> </w:t>
        </w:r>
        <w:r w:rsidR="00343A75">
          <w:t xml:space="preserve">received in </w:t>
        </w:r>
        <w:r w:rsidR="00343A75" w:rsidRPr="00AB3AD6">
          <w:t>an ACTIVATE DE</w:t>
        </w:r>
        <w:r w:rsidR="00343A75">
          <w:t>DICATED</w:t>
        </w:r>
        <w:r w:rsidR="00343A75" w:rsidRPr="00AB3AD6">
          <w:t xml:space="preserve"> EPS BEARER CONTEXT REQUEST message</w:t>
        </w:r>
        <w:r w:rsidR="00343A75">
          <w:t xml:space="preserve">, the rule operation </w:t>
        </w:r>
      </w:ins>
      <w:r>
        <w:t>is "Create new QoS rule" and there is already an existing QoS rule with the same QoS rule identifier</w:t>
      </w:r>
      <w:ins w:id="42" w:author="MediaTek" w:date="2020-08-11T15:21:00Z">
        <w:r w:rsidR="00343A75" w:rsidRPr="00343A75">
          <w:t xml:space="preserve"> </w:t>
        </w:r>
        <w:r w:rsidR="00343A75">
          <w:t>stored for an EPS bearer context different from the EPS bearer context being activated</w:t>
        </w:r>
        <w:r w:rsidR="00343A75" w:rsidRPr="005F3C47">
          <w:t xml:space="preserve"> </w:t>
        </w:r>
        <w:r w:rsidR="00343A75">
          <w:t>and belonging to the same PDN connection as the EPS bearer context being activated</w:t>
        </w:r>
      </w:ins>
      <w:r>
        <w:t>.</w:t>
      </w:r>
    </w:p>
    <w:p w14:paraId="65FAF7D5" w14:textId="7170D4E9" w:rsidR="006A25AF" w:rsidDel="00364F32" w:rsidRDefault="006A25AF" w:rsidP="006A25AF">
      <w:pPr>
        <w:pStyle w:val="B2"/>
        <w:rPr>
          <w:del w:id="43" w:author="MediaTek" w:date="2020-08-11T15:20:00Z"/>
        </w:rPr>
      </w:pPr>
      <w:del w:id="44" w:author="MediaTek" w:date="2020-08-11T15:20:00Z">
        <w:r w:rsidDel="00343A75">
          <w:delText>9)</w:delText>
        </w:r>
        <w:r w:rsidDel="00343A75">
          <w:tab/>
          <w:delText>When the flow description operation is "Create new QoS flow description" and there is already an existing QoS flow description with the same QoS flow identifier.</w:delText>
        </w:r>
      </w:del>
    </w:p>
    <w:p w14:paraId="0B440F01" w14:textId="0724431D" w:rsidR="00364F32" w:rsidRPr="00D249C5" w:rsidRDefault="00364F32" w:rsidP="006A25AF">
      <w:pPr>
        <w:pStyle w:val="B2"/>
        <w:rPr>
          <w:ins w:id="45" w:author="MediaTek" w:date="2020-08-12T23:35:00Z"/>
        </w:rPr>
      </w:pPr>
      <w:ins w:id="46" w:author="MediaTek" w:date="2020-08-12T23:35:00Z">
        <w:r>
          <w:t>m)</w:t>
        </w:r>
        <w:r>
          <w:tab/>
        </w:r>
      </w:ins>
      <w:ins w:id="47" w:author="MediaTek" w:date="2020-08-12T23:36:00Z">
        <w:r>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flow description" and the resultant QoS rule is associated with a QoS flow description stored for an EPS bearer context different from the EPS bearer context being modified.</w:t>
        </w:r>
      </w:ins>
    </w:p>
    <w:p w14:paraId="68028875" w14:textId="77777777" w:rsidR="006A25AF" w:rsidRDefault="006A25AF" w:rsidP="006A25AF">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439E7CA" w14:textId="77777777" w:rsidR="006A25AF" w:rsidRDefault="006A25AF" w:rsidP="006A25AF">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C7E10D0" w14:textId="77777777" w:rsidR="006A25AF" w:rsidRDefault="006A25AF" w:rsidP="006A25AF">
      <w:pPr>
        <w:pStyle w:val="B1"/>
      </w:pPr>
      <w:r w:rsidRPr="00041903">
        <w:t>b)</w:t>
      </w:r>
      <w:r w:rsidRPr="00041903">
        <w:tab/>
        <w:t>Syntactical errors in QoS operations:</w:t>
      </w:r>
    </w:p>
    <w:p w14:paraId="0B57F300" w14:textId="77777777" w:rsidR="006A25AF" w:rsidRDefault="006A25AF" w:rsidP="006A25A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48120F28" w14:textId="77777777" w:rsidR="006A25AF" w:rsidRDefault="006A25AF" w:rsidP="006A25AF">
      <w:pPr>
        <w:pStyle w:val="B2"/>
      </w:pPr>
      <w:r>
        <w:t>2)</w:t>
      </w:r>
      <w:r>
        <w:tab/>
        <w:t>Void</w:t>
      </w:r>
      <w:r w:rsidRPr="00CC0C94">
        <w:t>.</w:t>
      </w:r>
    </w:p>
    <w:p w14:paraId="77DC484C" w14:textId="77777777" w:rsidR="006A25AF" w:rsidRPr="00CC0C94" w:rsidRDefault="006A25AF" w:rsidP="006A25AF">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58CE727C" w14:textId="77777777" w:rsidR="006A25AF" w:rsidRDefault="006A25AF" w:rsidP="006A25AF">
      <w:pPr>
        <w:pStyle w:val="B2"/>
      </w:pPr>
      <w:r>
        <w:t>4)</w:t>
      </w:r>
      <w:r>
        <w:tab/>
        <w:t>When, the</w:t>
      </w:r>
    </w:p>
    <w:p w14:paraId="030AE807" w14:textId="77777777" w:rsidR="006A25AF" w:rsidRDefault="006A25AF" w:rsidP="006A25A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5473F403" w14:textId="77777777" w:rsidR="006A25AF" w:rsidRPr="00171E2F" w:rsidRDefault="006A25AF" w:rsidP="006A25AF">
      <w:pPr>
        <w:pStyle w:val="B3"/>
      </w:pPr>
      <w:r>
        <w:lastRenderedPageBreak/>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sidRPr="0059688E">
        <w:t>flow (as described in 3GPP TS 23.501 [8] table</w:t>
      </w:r>
      <w:r>
        <w:t> </w:t>
      </w:r>
      <w:r w:rsidRPr="00B6630E">
        <w:t>5.7.4-1</w:t>
      </w:r>
      <w:r>
        <w:t>) with a QFI corresponding to the QFI of the QoS flow description that is deleted (i.e. there is no associated QoS flow description with the same QFI).</w:t>
      </w:r>
    </w:p>
    <w:p w14:paraId="7F64FC04" w14:textId="77777777" w:rsidR="006A25AF" w:rsidRPr="00CC0C94" w:rsidRDefault="006A25AF" w:rsidP="006A25AF">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0252FFE" w14:textId="77777777" w:rsidR="006A25AF" w:rsidRDefault="006A25AF" w:rsidP="006A25AF">
      <w:pPr>
        <w:pStyle w:val="B1"/>
      </w:pPr>
      <w:r w:rsidRPr="00CC0C94">
        <w:t>c)</w:t>
      </w:r>
      <w:r w:rsidRPr="00CC0C94">
        <w:tab/>
        <w:t xml:space="preserve">Semantic errors in </w:t>
      </w:r>
      <w:r w:rsidRPr="004B6717">
        <w:t>packet</w:t>
      </w:r>
      <w:r w:rsidRPr="00CC0C94">
        <w:t xml:space="preserve"> filters:</w:t>
      </w:r>
    </w:p>
    <w:p w14:paraId="0DAF1DEF" w14:textId="77777777" w:rsidR="006A25AF" w:rsidRPr="00CC0C94" w:rsidRDefault="006A25AF" w:rsidP="006A25A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21C1A91" w14:textId="77777777" w:rsidR="006A25AF" w:rsidRPr="00CC0C94" w:rsidRDefault="006A25AF" w:rsidP="006A25A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B33DDC1" w14:textId="77777777" w:rsidR="006A25AF" w:rsidRPr="00CC0C94" w:rsidRDefault="006A25AF" w:rsidP="006A25AF">
      <w:pPr>
        <w:pStyle w:val="B1"/>
      </w:pPr>
      <w:r w:rsidRPr="00CC0C94">
        <w:t>d)</w:t>
      </w:r>
      <w:r w:rsidRPr="00CC0C94">
        <w:tab/>
        <w:t>Syntactical errors in packet filters:</w:t>
      </w:r>
    </w:p>
    <w:p w14:paraId="6FCF0DFA" w14:textId="77777777" w:rsidR="006A25AF" w:rsidRPr="00CC0C94" w:rsidRDefault="006A25AF" w:rsidP="006A25A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755819FE" w14:textId="77777777" w:rsidR="006A25AF" w:rsidRDefault="006A25AF" w:rsidP="006A25AF">
      <w:pPr>
        <w:pStyle w:val="B2"/>
      </w:pPr>
      <w:r>
        <w:t>2</w:t>
      </w:r>
      <w:r w:rsidRPr="00CC0C94">
        <w:t>)</w:t>
      </w:r>
      <w:r w:rsidRPr="00CC0C94">
        <w:tab/>
        <w:t>When there are other types of syntactical errors in the coding of packet filters, such as the use of a reserved value for a packet filter component identifier.</w:t>
      </w:r>
    </w:p>
    <w:p w14:paraId="4FEA0DF3" w14:textId="77777777" w:rsidR="006A25AF" w:rsidRDefault="006A25AF" w:rsidP="006A25AF">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6125F3AC" w14:textId="77777777" w:rsidR="006A25AF" w:rsidRDefault="006A25AF" w:rsidP="006A25A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80209DE" w14:textId="77777777" w:rsidR="006A25AF" w:rsidRDefault="006A25AF" w:rsidP="006A25AF">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1415134" w14:textId="77777777" w:rsidR="006A25AF" w:rsidRPr="00634115" w:rsidRDefault="006A25AF" w:rsidP="006A25AF">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51D523A3" w14:textId="77777777" w:rsidR="006A25AF" w:rsidRPr="00AD1173" w:rsidRDefault="006A25AF" w:rsidP="006A25AF">
      <w:pPr>
        <w:pStyle w:val="B1"/>
      </w:pPr>
      <w:r>
        <w:t>a)</w:t>
      </w:r>
      <w:r w:rsidRPr="00AD1173">
        <w:tab/>
        <w:t>the PDN type of the default EPS bearer context shall be mapped to the PDU session type of the PDU session as follows:</w:t>
      </w:r>
    </w:p>
    <w:p w14:paraId="78C505B2" w14:textId="77777777" w:rsidR="006A25AF" w:rsidRDefault="006A25AF" w:rsidP="006A25AF">
      <w:pPr>
        <w:pStyle w:val="B2"/>
      </w:pPr>
      <w:r w:rsidRPr="00AD1173">
        <w:t>1)</w:t>
      </w:r>
      <w:r w:rsidRPr="00AD1173">
        <w:tab/>
        <w:t>if the PDN type is "non-IP"</w:t>
      </w:r>
      <w:r>
        <w:t>:</w:t>
      </w:r>
    </w:p>
    <w:p w14:paraId="39786391" w14:textId="77777777" w:rsidR="006A25AF" w:rsidRPr="00AD1173" w:rsidRDefault="006A25AF" w:rsidP="006A25AF">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5A908CB6" w14:textId="77777777" w:rsidR="006A25AF" w:rsidRPr="008D217E" w:rsidRDefault="006A25AF" w:rsidP="006A25AF">
      <w:pPr>
        <w:pStyle w:val="B3"/>
      </w:pPr>
      <w:r w:rsidRPr="008D217E">
        <w:t>-</w:t>
      </w:r>
      <w:r w:rsidRPr="008D217E">
        <w:tab/>
        <w:t>otherwise, the PDU session type is set to "Unstructured";</w:t>
      </w:r>
    </w:p>
    <w:p w14:paraId="7673168E" w14:textId="77777777" w:rsidR="006A25AF" w:rsidRPr="00AD1173" w:rsidRDefault="006A25AF" w:rsidP="006A25AF">
      <w:pPr>
        <w:pStyle w:val="B2"/>
      </w:pPr>
      <w:r w:rsidRPr="00AD1173">
        <w:t>2)</w:t>
      </w:r>
      <w:r w:rsidRPr="00AD1173">
        <w:tab/>
        <w:t>if the PDN type is "IPv4" the PDU session type is set to "IPv4";</w:t>
      </w:r>
    </w:p>
    <w:p w14:paraId="383529C4" w14:textId="77777777" w:rsidR="006A25AF" w:rsidRPr="00AD1173" w:rsidRDefault="006A25AF" w:rsidP="006A25AF">
      <w:pPr>
        <w:pStyle w:val="B2"/>
      </w:pPr>
      <w:r w:rsidRPr="00AD1173">
        <w:t>3)</w:t>
      </w:r>
      <w:r w:rsidRPr="00AD1173">
        <w:tab/>
        <w:t>if the PDN type is "IPv6", the PDU session type is set to "IPv6";</w:t>
      </w:r>
    </w:p>
    <w:p w14:paraId="6A90187F" w14:textId="77777777" w:rsidR="006A25AF" w:rsidRPr="00AD1173" w:rsidRDefault="006A25AF" w:rsidP="006A25AF">
      <w:pPr>
        <w:pStyle w:val="B2"/>
      </w:pPr>
      <w:r w:rsidRPr="00DB5AAE">
        <w:t>4)</w:t>
      </w:r>
      <w:r w:rsidRPr="00DB5AAE">
        <w:tab/>
      </w:r>
      <w:r>
        <w:t xml:space="preserve">if </w:t>
      </w:r>
      <w:r w:rsidRPr="00DB5AAE">
        <w:t xml:space="preserve">the PDN type </w:t>
      </w:r>
      <w:r>
        <w:t xml:space="preserve">is </w:t>
      </w:r>
      <w:r w:rsidRPr="00DB5AAE">
        <w:t>set to "IPv4v6"</w:t>
      </w:r>
      <w:r>
        <w:t>,</w:t>
      </w:r>
      <w:r w:rsidRPr="00DB5AAE">
        <w:t xml:space="preserve"> the PDU session type is </w:t>
      </w:r>
      <w:r>
        <w:t xml:space="preserve">set to </w:t>
      </w:r>
      <w:r w:rsidRPr="00DB5AAE">
        <w:t>"IPv4v6";</w:t>
      </w:r>
      <w:r>
        <w:t xml:space="preserve"> and</w:t>
      </w:r>
    </w:p>
    <w:p w14:paraId="3508A73D" w14:textId="77777777" w:rsidR="006A25AF" w:rsidRPr="008D217E" w:rsidRDefault="006A25AF" w:rsidP="006A25AF">
      <w:pPr>
        <w:pStyle w:val="B2"/>
      </w:pPr>
      <w:r>
        <w:lastRenderedPageBreak/>
        <w:t>5</w:t>
      </w:r>
      <w:r w:rsidRPr="00AD1173">
        <w:t>)</w:t>
      </w:r>
      <w:r w:rsidRPr="00AD1173">
        <w:tab/>
        <w:t>if the PDN type is "</w:t>
      </w:r>
      <w:r>
        <w:t>Ethernet</w:t>
      </w:r>
      <w:r w:rsidRPr="00AD1173">
        <w:t>"</w:t>
      </w:r>
      <w:r>
        <w:t xml:space="preserve">, </w:t>
      </w:r>
      <w:r w:rsidRPr="00AD1173">
        <w:t>the PDU session type is "Ethernet"</w:t>
      </w:r>
      <w:r>
        <w:t>;</w:t>
      </w:r>
    </w:p>
    <w:p w14:paraId="2804A69A" w14:textId="77777777" w:rsidR="006A25AF" w:rsidRPr="00AD1173" w:rsidRDefault="006A25AF" w:rsidP="006A25AF">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55783ACF" w14:textId="77777777" w:rsidR="006A25AF" w:rsidRPr="00AD1173" w:rsidRDefault="006A25AF" w:rsidP="006A25AF">
      <w:pPr>
        <w:pStyle w:val="B1"/>
      </w:pPr>
      <w:r>
        <w:t>c)</w:t>
      </w:r>
      <w:r w:rsidRPr="00AD1173">
        <w:tab/>
        <w:t>the APN of the default EPS bearer context shall be mapped to the DNN of the PDU session;</w:t>
      </w:r>
    </w:p>
    <w:p w14:paraId="00750160" w14:textId="77777777" w:rsidR="006A25AF" w:rsidRPr="00AD1173" w:rsidRDefault="006A25AF" w:rsidP="006A25AF">
      <w:pPr>
        <w:pStyle w:val="B1"/>
      </w:pPr>
      <w:r>
        <w:t>d)</w:t>
      </w:r>
      <w:r w:rsidRPr="00AD1173">
        <w:tab/>
        <w:t>for each default EPS bearer context in state BEARER CONTEXT ACTIVE the UE shall set the state of the mapped PDU session to PDU SESSION ACTIVE; and</w:t>
      </w:r>
    </w:p>
    <w:p w14:paraId="23C2821D" w14:textId="77777777" w:rsidR="006A25AF" w:rsidRPr="00AD1173" w:rsidRDefault="006A25AF" w:rsidP="006A25AF">
      <w:pPr>
        <w:pStyle w:val="B1"/>
      </w:pPr>
      <w:r>
        <w:t>e)</w:t>
      </w:r>
      <w:r w:rsidRPr="00AD1173">
        <w:tab/>
        <w:t>for any other default EPS bearer context the UE shall set the state of the mapped PDU session to PDU SESSION INACTIVE.</w:t>
      </w:r>
    </w:p>
    <w:p w14:paraId="78065BE3" w14:textId="77777777" w:rsidR="006A25AF" w:rsidRPr="00634115" w:rsidRDefault="006A25AF" w:rsidP="006A25AF">
      <w:r w:rsidRPr="00634115">
        <w:t>Additionally, the UE shall set:</w:t>
      </w:r>
    </w:p>
    <w:p w14:paraId="27001880" w14:textId="77777777" w:rsidR="006A25AF" w:rsidRDefault="006A25AF" w:rsidP="006A25AF">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49B8C07D" w14:textId="77777777" w:rsidR="006A25AF" w:rsidRPr="00C56117" w:rsidRDefault="006A25AF" w:rsidP="006A25A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4FBD5B05" w14:textId="77777777" w:rsidR="006A25AF" w:rsidRPr="00AD1173" w:rsidRDefault="006A25AF" w:rsidP="006A25AF">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2E599FF7" w14:textId="77777777" w:rsidR="006A25AF" w:rsidRPr="00AD1173" w:rsidRDefault="006A25AF" w:rsidP="006A25AF">
      <w:pPr>
        <w:pStyle w:val="B1"/>
      </w:pPr>
      <w:r>
        <w:t>d)</w:t>
      </w:r>
      <w:r>
        <w:tab/>
        <w:t>the SSC mode of the PDU session to "SSC mode 1"; and</w:t>
      </w:r>
    </w:p>
    <w:p w14:paraId="3F5A95B5" w14:textId="77777777" w:rsidR="006A25AF" w:rsidRPr="00F95AEC" w:rsidRDefault="006A25AF" w:rsidP="006A25AF">
      <w:pPr>
        <w:pStyle w:val="B1"/>
      </w:pPr>
      <w:r w:rsidRPr="00F95AEC">
        <w:t>e)</w:t>
      </w:r>
      <w:r w:rsidRPr="00F95AEC">
        <w:tab/>
        <w:t>the always-on PDU session indication to the always-on PDU session indication maintained in the UE, if any.</w:t>
      </w:r>
    </w:p>
    <w:p w14:paraId="112E0577" w14:textId="77777777" w:rsidR="006A25AF" w:rsidRPr="00F95AEC" w:rsidRDefault="006A25AF" w:rsidP="006A25AF">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2D946F5D" w14:textId="77777777" w:rsidR="006A25AF" w:rsidRDefault="006A25AF" w:rsidP="006A25AF">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 the UE is the 5G-RG, the PDU session is an MA PDU session which:</w:t>
      </w:r>
    </w:p>
    <w:p w14:paraId="3281010D" w14:textId="77777777" w:rsidR="006A25AF" w:rsidRDefault="006A25AF" w:rsidP="006A25AF">
      <w:pPr>
        <w:pStyle w:val="B1"/>
      </w:pPr>
      <w:r>
        <w:t>a)</w:t>
      </w:r>
      <w:r>
        <w:tab/>
        <w:t>is established over wireline access; and</w:t>
      </w:r>
    </w:p>
    <w:p w14:paraId="1A122764" w14:textId="77777777" w:rsidR="006A25AF" w:rsidRDefault="006A25AF" w:rsidP="006A25AF">
      <w:pPr>
        <w:pStyle w:val="B1"/>
      </w:pPr>
      <w:r>
        <w:t>b)</w:t>
      </w:r>
      <w:r>
        <w:tab/>
        <w:t>has a PDN connection as a user-plane resource;</w:t>
      </w:r>
    </w:p>
    <w:p w14:paraId="457DEEBC" w14:textId="77777777" w:rsidR="006A25AF" w:rsidRPr="00AD7C25" w:rsidRDefault="006A25AF" w:rsidP="006A25AF">
      <w:pPr>
        <w:rPr>
          <w:noProof/>
          <w:lang w:val="en-US"/>
        </w:rPr>
      </w:pPr>
      <w:r>
        <w:t>and the QoS flow already exists over the wireline access</w:t>
      </w:r>
      <w:r w:rsidRPr="00634115">
        <w:t>.</w:t>
      </w:r>
    </w:p>
    <w:p w14:paraId="0B3C801C" w14:textId="77777777" w:rsidR="006A25AF" w:rsidRPr="00AD7C25" w:rsidRDefault="006A25AF" w:rsidP="006A25AF">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2B0B7589" w14:textId="77777777" w:rsidR="006A25AF" w:rsidRDefault="006A25AF" w:rsidP="006A25AF">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1A8C78F" w14:textId="77777777" w:rsidR="006A25AF" w:rsidRPr="00AD7C25" w:rsidRDefault="006A25AF" w:rsidP="006A25AF">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72FC9B07" w14:textId="77777777" w:rsidR="006A25AF" w:rsidRDefault="006A25AF" w:rsidP="006A25AF">
      <w:pPr>
        <w:rPr>
          <w:noProof/>
          <w:lang w:val="en-US"/>
        </w:rPr>
      </w:pPr>
      <w:r>
        <w:rPr>
          <w:noProof/>
          <w:lang w:val="en-US"/>
        </w:rPr>
        <w:lastRenderedPageBreak/>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FD452E7" w14:textId="77777777" w:rsidR="006A25AF" w:rsidRDefault="006A25AF" w:rsidP="006A25AF">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6F7D4F64" w14:textId="77777777" w:rsidR="006A25AF" w:rsidRDefault="006A25AF" w:rsidP="006A25AF">
      <w:pPr>
        <w:pStyle w:val="B1"/>
      </w:pPr>
      <w:r>
        <w:t>a)</w:t>
      </w:r>
      <w:r>
        <w:tab/>
        <w:t>is established over wireline access; and</w:t>
      </w:r>
    </w:p>
    <w:p w14:paraId="355BA99D" w14:textId="77777777" w:rsidR="006A25AF" w:rsidRDefault="006A25AF" w:rsidP="006A25AF">
      <w:pPr>
        <w:pStyle w:val="B1"/>
      </w:pPr>
      <w:r>
        <w:t>b)</w:t>
      </w:r>
      <w:r>
        <w:tab/>
        <w:t>has a PDN connection as a user-plane resource;</w:t>
      </w:r>
    </w:p>
    <w:p w14:paraId="1886B04C" w14:textId="77777777" w:rsidR="006A25AF" w:rsidRDefault="006A25AF" w:rsidP="006A25AF">
      <w:pPr>
        <w:rPr>
          <w:noProof/>
          <w:lang w:val="en-US"/>
        </w:rPr>
      </w:pPr>
      <w:r>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226194C" w14:textId="77777777" w:rsidR="006A25AF" w:rsidRDefault="006A25AF" w:rsidP="006A25AF">
      <w:bookmarkStart w:id="48" w:name="_Hlk37333945"/>
      <w:bookmarkStart w:id="49"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48"/>
    </w:p>
    <w:bookmarkEnd w:id="49"/>
    <w:p w14:paraId="0AA5293E" w14:textId="77777777" w:rsidR="006A25AF" w:rsidRDefault="006A25AF" w:rsidP="006A25AF">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7D2BDE94" w14:textId="77777777" w:rsidR="006A25AF" w:rsidRPr="00F95AEC" w:rsidRDefault="006A25AF" w:rsidP="006A25AF">
      <w:r w:rsidRPr="00F95AEC">
        <w:t>For a PDN connection established when in S1 mode, upon the first inter-system change from S1 mode to N1 mode, the SMF shall determine the PDU session indication as specified in subclause 6.3.2.2.</w:t>
      </w:r>
    </w:p>
    <w:p w14:paraId="1706C74C" w14:textId="77777777" w:rsidR="006A25AF" w:rsidRDefault="006A25AF" w:rsidP="006A25AF">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7A187CC2" w14:textId="77777777" w:rsidR="006A25AF" w:rsidRDefault="006A25AF" w:rsidP="006A25A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87709A0" w14:textId="77777777" w:rsidR="006A25AF" w:rsidRPr="00AD7C25" w:rsidRDefault="006A25AF" w:rsidP="006A25A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29B90F60" w14:textId="77777777" w:rsidR="006A25AF" w:rsidRPr="001540E1" w:rsidRDefault="006A25AF" w:rsidP="006A25AF">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3B8F9DF5" w14:textId="77777777" w:rsidR="006A25AF" w:rsidRDefault="006A25AF" w:rsidP="006A25AF">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FAB8FCE" w14:textId="77777777" w:rsidR="006A25AF" w:rsidRPr="009417B5" w:rsidRDefault="006A25AF" w:rsidP="006A25AF">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bookmarkEnd w:id="3"/>
      <w:bookmarkEnd w:id="4"/>
      <w:bookmarkEnd w:id="5"/>
      <w:bookmarkEnd w:id="6"/>
      <w:bookmarkEnd w:id="7"/>
    </w:p>
    <w:sectPr w:rsidR="006A25AF" w:rsidRPr="009417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DF89D" w14:textId="77777777" w:rsidR="000A1DC4" w:rsidRDefault="000A1DC4">
      <w:r>
        <w:separator/>
      </w:r>
    </w:p>
  </w:endnote>
  <w:endnote w:type="continuationSeparator" w:id="0">
    <w:p w14:paraId="70A0D18C" w14:textId="77777777" w:rsidR="000A1DC4" w:rsidRDefault="000A1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02209" w14:textId="77777777" w:rsidR="000A1DC4" w:rsidRDefault="000A1DC4">
      <w:r>
        <w:separator/>
      </w:r>
    </w:p>
  </w:footnote>
  <w:footnote w:type="continuationSeparator" w:id="0">
    <w:p w14:paraId="5D24A88E" w14:textId="77777777" w:rsidR="000A1DC4" w:rsidRDefault="000A1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DF1D9C"/>
    <w:multiLevelType w:val="hybridMultilevel"/>
    <w:tmpl w:val="599892CC"/>
    <w:lvl w:ilvl="0" w:tplc="8298A3EE">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2E45C1E"/>
    <w:multiLevelType w:val="hybridMultilevel"/>
    <w:tmpl w:val="91C4883E"/>
    <w:lvl w:ilvl="0" w:tplc="4F88668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DE9"/>
    <w:rsid w:val="00067771"/>
    <w:rsid w:val="000832D9"/>
    <w:rsid w:val="000A1DC4"/>
    <w:rsid w:val="000A1F6F"/>
    <w:rsid w:val="000A6394"/>
    <w:rsid w:val="000B7FED"/>
    <w:rsid w:val="000C038A"/>
    <w:rsid w:val="000C6598"/>
    <w:rsid w:val="00110B69"/>
    <w:rsid w:val="00143DCF"/>
    <w:rsid w:val="00145D43"/>
    <w:rsid w:val="00185EEA"/>
    <w:rsid w:val="00192C46"/>
    <w:rsid w:val="001A08B3"/>
    <w:rsid w:val="001A7B60"/>
    <w:rsid w:val="001B52F0"/>
    <w:rsid w:val="001B7A65"/>
    <w:rsid w:val="001E41F3"/>
    <w:rsid w:val="002064AF"/>
    <w:rsid w:val="00216F00"/>
    <w:rsid w:val="00222F9C"/>
    <w:rsid w:val="00227EAD"/>
    <w:rsid w:val="00230865"/>
    <w:rsid w:val="00253BB1"/>
    <w:rsid w:val="0026004D"/>
    <w:rsid w:val="002640DD"/>
    <w:rsid w:val="00275D12"/>
    <w:rsid w:val="00284FEB"/>
    <w:rsid w:val="002860C4"/>
    <w:rsid w:val="002A1ABE"/>
    <w:rsid w:val="002B5741"/>
    <w:rsid w:val="0030266E"/>
    <w:rsid w:val="00305409"/>
    <w:rsid w:val="00343A75"/>
    <w:rsid w:val="00354F84"/>
    <w:rsid w:val="003609EF"/>
    <w:rsid w:val="0036231A"/>
    <w:rsid w:val="00363DF6"/>
    <w:rsid w:val="00364F32"/>
    <w:rsid w:val="003674C0"/>
    <w:rsid w:val="00374DD4"/>
    <w:rsid w:val="00381741"/>
    <w:rsid w:val="003E1A36"/>
    <w:rsid w:val="00410371"/>
    <w:rsid w:val="004242F1"/>
    <w:rsid w:val="00484545"/>
    <w:rsid w:val="004A6835"/>
    <w:rsid w:val="004B75B7"/>
    <w:rsid w:val="004E1669"/>
    <w:rsid w:val="0051580D"/>
    <w:rsid w:val="00547111"/>
    <w:rsid w:val="005658D2"/>
    <w:rsid w:val="00570453"/>
    <w:rsid w:val="00592D74"/>
    <w:rsid w:val="005946D2"/>
    <w:rsid w:val="005A28A5"/>
    <w:rsid w:val="005C7253"/>
    <w:rsid w:val="005E2C44"/>
    <w:rsid w:val="00621188"/>
    <w:rsid w:val="006257ED"/>
    <w:rsid w:val="00677E82"/>
    <w:rsid w:val="00695808"/>
    <w:rsid w:val="006A25AF"/>
    <w:rsid w:val="006B46FB"/>
    <w:rsid w:val="006D29FA"/>
    <w:rsid w:val="006E21FB"/>
    <w:rsid w:val="00720168"/>
    <w:rsid w:val="0073436C"/>
    <w:rsid w:val="00792342"/>
    <w:rsid w:val="007977A8"/>
    <w:rsid w:val="007B34B6"/>
    <w:rsid w:val="007B512A"/>
    <w:rsid w:val="007C2097"/>
    <w:rsid w:val="007D222E"/>
    <w:rsid w:val="007D6A07"/>
    <w:rsid w:val="007E7A7E"/>
    <w:rsid w:val="007F7259"/>
    <w:rsid w:val="008040A8"/>
    <w:rsid w:val="008279FA"/>
    <w:rsid w:val="008366A8"/>
    <w:rsid w:val="008438B9"/>
    <w:rsid w:val="008626E7"/>
    <w:rsid w:val="00870EE7"/>
    <w:rsid w:val="008863B9"/>
    <w:rsid w:val="00886A0D"/>
    <w:rsid w:val="008A45A6"/>
    <w:rsid w:val="008D0485"/>
    <w:rsid w:val="008F62FC"/>
    <w:rsid w:val="008F686C"/>
    <w:rsid w:val="009148DE"/>
    <w:rsid w:val="00941BFE"/>
    <w:rsid w:val="00941E30"/>
    <w:rsid w:val="00947B12"/>
    <w:rsid w:val="009777D9"/>
    <w:rsid w:val="00991B88"/>
    <w:rsid w:val="009A5753"/>
    <w:rsid w:val="009A579D"/>
    <w:rsid w:val="009E3297"/>
    <w:rsid w:val="009E6C24"/>
    <w:rsid w:val="009F734F"/>
    <w:rsid w:val="00A246B6"/>
    <w:rsid w:val="00A47E70"/>
    <w:rsid w:val="00A50CF0"/>
    <w:rsid w:val="00A542A2"/>
    <w:rsid w:val="00A7671C"/>
    <w:rsid w:val="00AA2CBC"/>
    <w:rsid w:val="00AB1018"/>
    <w:rsid w:val="00AC5820"/>
    <w:rsid w:val="00AD1CD8"/>
    <w:rsid w:val="00B258BB"/>
    <w:rsid w:val="00B51CC3"/>
    <w:rsid w:val="00B67B97"/>
    <w:rsid w:val="00B968C8"/>
    <w:rsid w:val="00B97EFC"/>
    <w:rsid w:val="00BA3EC5"/>
    <w:rsid w:val="00BA51D9"/>
    <w:rsid w:val="00BB5DFC"/>
    <w:rsid w:val="00BD279D"/>
    <w:rsid w:val="00BD6BB8"/>
    <w:rsid w:val="00BE70D2"/>
    <w:rsid w:val="00C24BE3"/>
    <w:rsid w:val="00C66BA2"/>
    <w:rsid w:val="00C75CB0"/>
    <w:rsid w:val="00C95985"/>
    <w:rsid w:val="00CC5026"/>
    <w:rsid w:val="00CC68D0"/>
    <w:rsid w:val="00CC7C14"/>
    <w:rsid w:val="00D03F9A"/>
    <w:rsid w:val="00D06D51"/>
    <w:rsid w:val="00D24991"/>
    <w:rsid w:val="00D50255"/>
    <w:rsid w:val="00D66520"/>
    <w:rsid w:val="00DA3849"/>
    <w:rsid w:val="00DE34CF"/>
    <w:rsid w:val="00DF27CE"/>
    <w:rsid w:val="00E13F3D"/>
    <w:rsid w:val="00E226DA"/>
    <w:rsid w:val="00E34898"/>
    <w:rsid w:val="00E45C21"/>
    <w:rsid w:val="00E47A01"/>
    <w:rsid w:val="00E70209"/>
    <w:rsid w:val="00E8079D"/>
    <w:rsid w:val="00EB09B7"/>
    <w:rsid w:val="00EE5640"/>
    <w:rsid w:val="00EE7D7C"/>
    <w:rsid w:val="00F25D98"/>
    <w:rsid w:val="00F300FB"/>
    <w:rsid w:val="00F647D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84545"/>
    <w:rPr>
      <w:rFonts w:ascii="Times New Roman" w:hAnsi="Times New Roman"/>
      <w:lang w:val="en-GB" w:eastAsia="en-US"/>
    </w:rPr>
  </w:style>
  <w:style w:type="character" w:customStyle="1" w:styleId="EditorsNoteChar">
    <w:name w:val="Editor's Note Char"/>
    <w:link w:val="EditorsNote"/>
    <w:rsid w:val="00484545"/>
    <w:rPr>
      <w:rFonts w:ascii="Times New Roman" w:hAnsi="Times New Roman"/>
      <w:color w:val="FF0000"/>
      <w:lang w:val="en-GB" w:eastAsia="en-US"/>
    </w:rPr>
  </w:style>
  <w:style w:type="character" w:customStyle="1" w:styleId="Heading1Char">
    <w:name w:val="Heading 1 Char"/>
    <w:link w:val="Heading1"/>
    <w:rsid w:val="006A25AF"/>
    <w:rPr>
      <w:rFonts w:ascii="Arial" w:hAnsi="Arial"/>
      <w:sz w:val="36"/>
      <w:lang w:val="en-GB" w:eastAsia="en-US"/>
    </w:rPr>
  </w:style>
  <w:style w:type="character" w:customStyle="1" w:styleId="Heading2Char">
    <w:name w:val="Heading 2 Char"/>
    <w:link w:val="Heading2"/>
    <w:rsid w:val="006A25AF"/>
    <w:rPr>
      <w:rFonts w:ascii="Arial" w:hAnsi="Arial"/>
      <w:sz w:val="32"/>
      <w:lang w:val="en-GB" w:eastAsia="en-US"/>
    </w:rPr>
  </w:style>
  <w:style w:type="character" w:customStyle="1" w:styleId="Heading3Char">
    <w:name w:val="Heading 3 Char"/>
    <w:link w:val="Heading3"/>
    <w:rsid w:val="006A25AF"/>
    <w:rPr>
      <w:rFonts w:ascii="Arial" w:hAnsi="Arial"/>
      <w:sz w:val="28"/>
      <w:lang w:val="en-GB" w:eastAsia="en-US"/>
    </w:rPr>
  </w:style>
  <w:style w:type="character" w:customStyle="1" w:styleId="Heading4Char">
    <w:name w:val="Heading 4 Char"/>
    <w:link w:val="Heading4"/>
    <w:rsid w:val="006A25AF"/>
    <w:rPr>
      <w:rFonts w:ascii="Arial" w:hAnsi="Arial"/>
      <w:sz w:val="24"/>
      <w:lang w:val="en-GB" w:eastAsia="en-US"/>
    </w:rPr>
  </w:style>
  <w:style w:type="character" w:customStyle="1" w:styleId="Heading5Char">
    <w:name w:val="Heading 5 Char"/>
    <w:link w:val="Heading5"/>
    <w:rsid w:val="006A25AF"/>
    <w:rPr>
      <w:rFonts w:ascii="Arial" w:hAnsi="Arial"/>
      <w:sz w:val="22"/>
      <w:lang w:val="en-GB" w:eastAsia="en-US"/>
    </w:rPr>
  </w:style>
  <w:style w:type="character" w:customStyle="1" w:styleId="Heading6Char">
    <w:name w:val="Heading 6 Char"/>
    <w:link w:val="Heading6"/>
    <w:rsid w:val="006A25AF"/>
    <w:rPr>
      <w:rFonts w:ascii="Arial" w:hAnsi="Arial"/>
      <w:lang w:val="en-GB" w:eastAsia="en-US"/>
    </w:rPr>
  </w:style>
  <w:style w:type="character" w:customStyle="1" w:styleId="Heading7Char">
    <w:name w:val="Heading 7 Char"/>
    <w:link w:val="Heading7"/>
    <w:rsid w:val="006A25AF"/>
    <w:rPr>
      <w:rFonts w:ascii="Arial" w:hAnsi="Arial"/>
      <w:lang w:val="en-GB" w:eastAsia="en-US"/>
    </w:rPr>
  </w:style>
  <w:style w:type="character" w:customStyle="1" w:styleId="HeaderChar">
    <w:name w:val="Header Char"/>
    <w:link w:val="Header"/>
    <w:locked/>
    <w:rsid w:val="006A25AF"/>
    <w:rPr>
      <w:rFonts w:ascii="Arial" w:hAnsi="Arial"/>
      <w:b/>
      <w:noProof/>
      <w:sz w:val="18"/>
      <w:lang w:val="en-GB" w:eastAsia="en-US"/>
    </w:rPr>
  </w:style>
  <w:style w:type="character" w:customStyle="1" w:styleId="FooterChar">
    <w:name w:val="Footer Char"/>
    <w:link w:val="Footer"/>
    <w:locked/>
    <w:rsid w:val="006A25AF"/>
    <w:rPr>
      <w:rFonts w:ascii="Arial" w:hAnsi="Arial"/>
      <w:b/>
      <w:i/>
      <w:noProof/>
      <w:sz w:val="18"/>
      <w:lang w:val="en-GB" w:eastAsia="en-US"/>
    </w:rPr>
  </w:style>
  <w:style w:type="character" w:customStyle="1" w:styleId="NOZchn">
    <w:name w:val="NO Zchn"/>
    <w:link w:val="NO"/>
    <w:qFormat/>
    <w:rsid w:val="006A25AF"/>
    <w:rPr>
      <w:rFonts w:ascii="Times New Roman" w:hAnsi="Times New Roman"/>
      <w:lang w:val="en-GB" w:eastAsia="en-US"/>
    </w:rPr>
  </w:style>
  <w:style w:type="character" w:customStyle="1" w:styleId="PLChar">
    <w:name w:val="PL Char"/>
    <w:link w:val="PL"/>
    <w:locked/>
    <w:rsid w:val="006A25AF"/>
    <w:rPr>
      <w:rFonts w:ascii="Courier New" w:hAnsi="Courier New"/>
      <w:noProof/>
      <w:sz w:val="16"/>
      <w:lang w:val="en-GB" w:eastAsia="en-US"/>
    </w:rPr>
  </w:style>
  <w:style w:type="character" w:customStyle="1" w:styleId="TALChar">
    <w:name w:val="TAL Char"/>
    <w:link w:val="TAL"/>
    <w:rsid w:val="006A25AF"/>
    <w:rPr>
      <w:rFonts w:ascii="Arial" w:hAnsi="Arial"/>
      <w:sz w:val="18"/>
      <w:lang w:val="en-GB" w:eastAsia="en-US"/>
    </w:rPr>
  </w:style>
  <w:style w:type="character" w:customStyle="1" w:styleId="TACChar">
    <w:name w:val="TAC Char"/>
    <w:link w:val="TAC"/>
    <w:locked/>
    <w:rsid w:val="006A25AF"/>
    <w:rPr>
      <w:rFonts w:ascii="Arial" w:hAnsi="Arial"/>
      <w:sz w:val="18"/>
      <w:lang w:val="en-GB" w:eastAsia="en-US"/>
    </w:rPr>
  </w:style>
  <w:style w:type="character" w:customStyle="1" w:styleId="TAHCar">
    <w:name w:val="TAH Car"/>
    <w:link w:val="TAH"/>
    <w:rsid w:val="006A25AF"/>
    <w:rPr>
      <w:rFonts w:ascii="Arial" w:hAnsi="Arial"/>
      <w:b/>
      <w:sz w:val="18"/>
      <w:lang w:val="en-GB" w:eastAsia="en-US"/>
    </w:rPr>
  </w:style>
  <w:style w:type="character" w:customStyle="1" w:styleId="EXCar">
    <w:name w:val="EX Car"/>
    <w:link w:val="EX"/>
    <w:qFormat/>
    <w:rsid w:val="006A25AF"/>
    <w:rPr>
      <w:rFonts w:ascii="Times New Roman" w:hAnsi="Times New Roman"/>
      <w:lang w:val="en-GB" w:eastAsia="en-US"/>
    </w:rPr>
  </w:style>
  <w:style w:type="character" w:customStyle="1" w:styleId="THChar">
    <w:name w:val="TH Char"/>
    <w:link w:val="TH"/>
    <w:rsid w:val="006A25AF"/>
    <w:rPr>
      <w:rFonts w:ascii="Arial" w:hAnsi="Arial"/>
      <w:b/>
      <w:lang w:val="en-GB" w:eastAsia="en-US"/>
    </w:rPr>
  </w:style>
  <w:style w:type="character" w:customStyle="1" w:styleId="TANChar">
    <w:name w:val="TAN Char"/>
    <w:link w:val="TAN"/>
    <w:locked/>
    <w:rsid w:val="006A25AF"/>
    <w:rPr>
      <w:rFonts w:ascii="Arial" w:hAnsi="Arial"/>
      <w:sz w:val="18"/>
      <w:lang w:val="en-GB" w:eastAsia="en-US"/>
    </w:rPr>
  </w:style>
  <w:style w:type="character" w:customStyle="1" w:styleId="TFChar">
    <w:name w:val="TF Char"/>
    <w:link w:val="TF"/>
    <w:locked/>
    <w:rsid w:val="006A25AF"/>
    <w:rPr>
      <w:rFonts w:ascii="Arial" w:hAnsi="Arial"/>
      <w:b/>
      <w:lang w:val="en-GB" w:eastAsia="en-US"/>
    </w:rPr>
  </w:style>
  <w:style w:type="character" w:customStyle="1" w:styleId="B2Char">
    <w:name w:val="B2 Char"/>
    <w:link w:val="B2"/>
    <w:rsid w:val="006A25AF"/>
    <w:rPr>
      <w:rFonts w:ascii="Times New Roman" w:hAnsi="Times New Roman"/>
      <w:lang w:val="en-GB" w:eastAsia="en-US"/>
    </w:rPr>
  </w:style>
  <w:style w:type="paragraph" w:customStyle="1" w:styleId="TAJ">
    <w:name w:val="TAJ"/>
    <w:basedOn w:val="TH"/>
    <w:rsid w:val="006A25AF"/>
    <w:rPr>
      <w:rFonts w:eastAsia="SimSun"/>
      <w:lang w:eastAsia="x-none"/>
    </w:rPr>
  </w:style>
  <w:style w:type="paragraph" w:customStyle="1" w:styleId="Guidance">
    <w:name w:val="Guidance"/>
    <w:basedOn w:val="Normal"/>
    <w:rsid w:val="006A25AF"/>
    <w:rPr>
      <w:rFonts w:eastAsia="SimSun"/>
      <w:i/>
      <w:color w:val="0000FF"/>
    </w:rPr>
  </w:style>
  <w:style w:type="character" w:customStyle="1" w:styleId="BalloonTextChar">
    <w:name w:val="Balloon Text Char"/>
    <w:link w:val="BalloonText"/>
    <w:rsid w:val="006A25AF"/>
    <w:rPr>
      <w:rFonts w:ascii="Tahoma" w:hAnsi="Tahoma" w:cs="Tahoma"/>
      <w:sz w:val="16"/>
      <w:szCs w:val="16"/>
      <w:lang w:val="en-GB" w:eastAsia="en-US"/>
    </w:rPr>
  </w:style>
  <w:style w:type="character" w:customStyle="1" w:styleId="FootnoteTextChar">
    <w:name w:val="Footnote Text Char"/>
    <w:link w:val="FootnoteText"/>
    <w:rsid w:val="006A25AF"/>
    <w:rPr>
      <w:rFonts w:ascii="Times New Roman" w:hAnsi="Times New Roman"/>
      <w:sz w:val="16"/>
      <w:lang w:val="en-GB" w:eastAsia="en-US"/>
    </w:rPr>
  </w:style>
  <w:style w:type="paragraph" w:styleId="IndexHeading">
    <w:name w:val="index heading"/>
    <w:basedOn w:val="Normal"/>
    <w:next w:val="Normal"/>
    <w:rsid w:val="006A25AF"/>
    <w:pPr>
      <w:pBdr>
        <w:top w:val="single" w:sz="12" w:space="0" w:color="auto"/>
      </w:pBdr>
      <w:spacing w:before="360" w:after="240"/>
    </w:pPr>
    <w:rPr>
      <w:rFonts w:eastAsia="SimSun"/>
      <w:b/>
      <w:i/>
      <w:sz w:val="26"/>
      <w:lang w:eastAsia="zh-CN"/>
    </w:rPr>
  </w:style>
  <w:style w:type="paragraph" w:customStyle="1" w:styleId="INDENT1">
    <w:name w:val="INDENT1"/>
    <w:basedOn w:val="Normal"/>
    <w:rsid w:val="006A25AF"/>
    <w:pPr>
      <w:ind w:left="851"/>
    </w:pPr>
    <w:rPr>
      <w:rFonts w:eastAsia="SimSun"/>
      <w:lang w:eastAsia="zh-CN"/>
    </w:rPr>
  </w:style>
  <w:style w:type="paragraph" w:customStyle="1" w:styleId="INDENT2">
    <w:name w:val="INDENT2"/>
    <w:basedOn w:val="Normal"/>
    <w:rsid w:val="006A25AF"/>
    <w:pPr>
      <w:ind w:left="1135" w:hanging="284"/>
    </w:pPr>
    <w:rPr>
      <w:rFonts w:eastAsia="SimSun"/>
      <w:lang w:eastAsia="zh-CN"/>
    </w:rPr>
  </w:style>
  <w:style w:type="paragraph" w:customStyle="1" w:styleId="INDENT3">
    <w:name w:val="INDENT3"/>
    <w:basedOn w:val="Normal"/>
    <w:rsid w:val="006A25AF"/>
    <w:pPr>
      <w:ind w:left="1701" w:hanging="567"/>
    </w:pPr>
    <w:rPr>
      <w:rFonts w:eastAsia="SimSun"/>
      <w:lang w:eastAsia="zh-CN"/>
    </w:rPr>
  </w:style>
  <w:style w:type="paragraph" w:customStyle="1" w:styleId="FigureTitle">
    <w:name w:val="Figure_Title"/>
    <w:basedOn w:val="Normal"/>
    <w:next w:val="Normal"/>
    <w:rsid w:val="006A25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25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A25AF"/>
    <w:pPr>
      <w:spacing w:before="120" w:after="120"/>
    </w:pPr>
    <w:rPr>
      <w:rFonts w:eastAsia="SimSun"/>
      <w:b/>
      <w:lang w:eastAsia="zh-CN"/>
    </w:rPr>
  </w:style>
  <w:style w:type="character" w:customStyle="1" w:styleId="DocumentMapChar">
    <w:name w:val="Document Map Char"/>
    <w:link w:val="DocumentMap"/>
    <w:rsid w:val="006A25AF"/>
    <w:rPr>
      <w:rFonts w:ascii="Tahoma" w:hAnsi="Tahoma" w:cs="Tahoma"/>
      <w:shd w:val="clear" w:color="auto" w:fill="000080"/>
      <w:lang w:val="en-GB" w:eastAsia="en-US"/>
    </w:rPr>
  </w:style>
  <w:style w:type="paragraph" w:styleId="PlainText">
    <w:name w:val="Plain Text"/>
    <w:basedOn w:val="Normal"/>
    <w:link w:val="PlainTextChar"/>
    <w:rsid w:val="006A25AF"/>
    <w:rPr>
      <w:rFonts w:ascii="Courier New" w:hAnsi="Courier New"/>
      <w:lang w:val="nb-NO" w:eastAsia="zh-CN"/>
    </w:rPr>
  </w:style>
  <w:style w:type="character" w:customStyle="1" w:styleId="PlainTextChar">
    <w:name w:val="Plain Text Char"/>
    <w:basedOn w:val="DefaultParagraphFont"/>
    <w:link w:val="PlainText"/>
    <w:rsid w:val="006A25AF"/>
    <w:rPr>
      <w:rFonts w:ascii="Courier New" w:hAnsi="Courier New"/>
      <w:lang w:val="nb-NO" w:eastAsia="zh-CN"/>
    </w:rPr>
  </w:style>
  <w:style w:type="paragraph" w:styleId="BodyText">
    <w:name w:val="Body Text"/>
    <w:basedOn w:val="Normal"/>
    <w:link w:val="BodyTextChar"/>
    <w:rsid w:val="006A25AF"/>
    <w:rPr>
      <w:lang w:eastAsia="zh-CN"/>
    </w:rPr>
  </w:style>
  <w:style w:type="character" w:customStyle="1" w:styleId="BodyTextChar">
    <w:name w:val="Body Text Char"/>
    <w:basedOn w:val="DefaultParagraphFont"/>
    <w:link w:val="BodyText"/>
    <w:rsid w:val="006A25AF"/>
    <w:rPr>
      <w:rFonts w:ascii="Times New Roman" w:hAnsi="Times New Roman"/>
      <w:lang w:val="en-GB" w:eastAsia="zh-CN"/>
    </w:rPr>
  </w:style>
  <w:style w:type="character" w:customStyle="1" w:styleId="CommentTextChar">
    <w:name w:val="Comment Text Char"/>
    <w:link w:val="CommentText"/>
    <w:rsid w:val="006A25AF"/>
    <w:rPr>
      <w:rFonts w:ascii="Times New Roman" w:hAnsi="Times New Roman"/>
      <w:lang w:val="en-GB" w:eastAsia="en-US"/>
    </w:rPr>
  </w:style>
  <w:style w:type="paragraph" w:styleId="ListParagraph">
    <w:name w:val="List Paragraph"/>
    <w:basedOn w:val="Normal"/>
    <w:uiPriority w:val="34"/>
    <w:qFormat/>
    <w:rsid w:val="006A25AF"/>
    <w:pPr>
      <w:ind w:left="720"/>
      <w:contextualSpacing/>
    </w:pPr>
    <w:rPr>
      <w:rFonts w:eastAsia="SimSun"/>
      <w:lang w:eastAsia="zh-CN"/>
    </w:rPr>
  </w:style>
  <w:style w:type="paragraph" w:styleId="Revision">
    <w:name w:val="Revision"/>
    <w:hidden/>
    <w:uiPriority w:val="99"/>
    <w:semiHidden/>
    <w:rsid w:val="006A25AF"/>
    <w:rPr>
      <w:rFonts w:ascii="Times New Roman" w:eastAsia="SimSun" w:hAnsi="Times New Roman"/>
      <w:lang w:val="en-GB" w:eastAsia="en-US"/>
    </w:rPr>
  </w:style>
  <w:style w:type="character" w:customStyle="1" w:styleId="CommentSubjectChar">
    <w:name w:val="Comment Subject Char"/>
    <w:link w:val="CommentSubject"/>
    <w:rsid w:val="006A25AF"/>
    <w:rPr>
      <w:rFonts w:ascii="Times New Roman" w:hAnsi="Times New Roman"/>
      <w:b/>
      <w:bCs/>
      <w:lang w:val="en-GB" w:eastAsia="en-US"/>
    </w:rPr>
  </w:style>
  <w:style w:type="paragraph" w:styleId="TOCHeading">
    <w:name w:val="TOC Heading"/>
    <w:basedOn w:val="Heading1"/>
    <w:next w:val="Normal"/>
    <w:uiPriority w:val="39"/>
    <w:unhideWhenUsed/>
    <w:qFormat/>
    <w:rsid w:val="006A25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A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6A25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D3DFA-684A-4DFE-AF22-58B007BBC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14</Pages>
  <Words>8134</Words>
  <Characters>46364</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21</cp:revision>
  <cp:lastPrinted>1899-12-31T23:00:00Z</cp:lastPrinted>
  <dcterms:created xsi:type="dcterms:W3CDTF">2020-08-11T07:20:00Z</dcterms:created>
  <dcterms:modified xsi:type="dcterms:W3CDTF">2020-08-13T08:10:00Z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